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7FE55" w14:textId="414B8B72" w:rsidR="00A2092F" w:rsidRPr="005036EB" w:rsidRDefault="00A2092F" w:rsidP="00F55713">
      <w:pPr>
        <w:spacing w:line="276" w:lineRule="auto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5036EB">
        <w:rPr>
          <w:rFonts w:asciiTheme="minorHAnsi" w:hAnsiTheme="minorHAnsi" w:cstheme="minorHAnsi"/>
          <w:b/>
          <w:sz w:val="32"/>
          <w:szCs w:val="32"/>
          <w:lang w:val="en-GB"/>
        </w:rPr>
        <w:t>How-to fill</w:t>
      </w:r>
      <w:r w:rsidR="00613295">
        <w:rPr>
          <w:rFonts w:asciiTheme="minorHAnsi" w:hAnsiTheme="minorHAnsi" w:cstheme="minorHAnsi"/>
          <w:b/>
          <w:sz w:val="32"/>
          <w:szCs w:val="32"/>
          <w:lang w:val="en-GB"/>
        </w:rPr>
        <w:t xml:space="preserve"> </w:t>
      </w:r>
      <w:r w:rsidRPr="005036EB">
        <w:rPr>
          <w:rFonts w:asciiTheme="minorHAnsi" w:hAnsiTheme="minorHAnsi" w:cstheme="minorHAnsi"/>
          <w:b/>
          <w:sz w:val="32"/>
          <w:szCs w:val="32"/>
          <w:lang w:val="en-GB"/>
        </w:rPr>
        <w:t xml:space="preserve">in the </w:t>
      </w:r>
      <w:r w:rsidR="00F97862" w:rsidRPr="005036EB">
        <w:rPr>
          <w:rFonts w:asciiTheme="minorHAnsi" w:hAnsiTheme="minorHAnsi" w:cstheme="minorHAnsi"/>
          <w:b/>
          <w:sz w:val="32"/>
          <w:szCs w:val="32"/>
          <w:lang w:val="en-GB"/>
        </w:rPr>
        <w:t xml:space="preserve">Follow-up </w:t>
      </w:r>
      <w:r w:rsidR="002254F4">
        <w:rPr>
          <w:rFonts w:asciiTheme="minorHAnsi" w:hAnsiTheme="minorHAnsi" w:cstheme="minorHAnsi"/>
          <w:b/>
          <w:sz w:val="32"/>
          <w:szCs w:val="32"/>
          <w:lang w:val="en-GB"/>
        </w:rPr>
        <w:t>A</w:t>
      </w:r>
      <w:r w:rsidR="00F97862" w:rsidRPr="005036EB">
        <w:rPr>
          <w:rFonts w:asciiTheme="minorHAnsi" w:hAnsiTheme="minorHAnsi" w:cstheme="minorHAnsi"/>
          <w:b/>
          <w:sz w:val="32"/>
          <w:szCs w:val="32"/>
          <w:lang w:val="en-GB"/>
        </w:rPr>
        <w:t>pplication</w:t>
      </w:r>
      <w:r w:rsidRPr="005036EB">
        <w:rPr>
          <w:rFonts w:asciiTheme="minorHAnsi" w:hAnsiTheme="minorHAnsi" w:cstheme="minorHAnsi"/>
          <w:b/>
          <w:sz w:val="32"/>
          <w:szCs w:val="32"/>
          <w:lang w:val="en-GB"/>
        </w:rPr>
        <w:t xml:space="preserve"> </w:t>
      </w:r>
    </w:p>
    <w:p w14:paraId="6D159ACF" w14:textId="4C16BD1E" w:rsidR="00EA5869" w:rsidRPr="005036EB" w:rsidRDefault="00EA5869" w:rsidP="00F55713">
      <w:pPr>
        <w:spacing w:line="276" w:lineRule="auto"/>
        <w:rPr>
          <w:rFonts w:asciiTheme="minorHAnsi" w:hAnsiTheme="minorHAnsi" w:cstheme="minorHAnsi"/>
          <w:b/>
          <w:lang w:val="en-GB"/>
        </w:rPr>
      </w:pPr>
    </w:p>
    <w:p w14:paraId="3215642D" w14:textId="05AF1AB4" w:rsidR="00B84F9E" w:rsidRPr="005036EB" w:rsidRDefault="75472B84" w:rsidP="3A6BA3EC">
      <w:pPr>
        <w:spacing w:line="276" w:lineRule="auto"/>
        <w:jc w:val="both"/>
        <w:rPr>
          <w:rFonts w:asciiTheme="minorHAnsi" w:hAnsiTheme="minorHAnsi" w:cstheme="minorBidi"/>
          <w:lang w:val="en-GB"/>
        </w:rPr>
      </w:pPr>
      <w:r w:rsidRPr="3A6BA3EC">
        <w:rPr>
          <w:rFonts w:asciiTheme="minorHAnsi" w:hAnsiTheme="minorHAnsi" w:cstheme="minorBidi"/>
          <w:lang w:val="en-GB"/>
        </w:rPr>
        <w:t>The p</w:t>
      </w:r>
      <w:r w:rsidR="12A2AFA8" w:rsidRPr="3A6BA3EC">
        <w:rPr>
          <w:rFonts w:asciiTheme="minorHAnsi" w:hAnsiTheme="minorHAnsi" w:cstheme="minorBidi"/>
          <w:lang w:val="en-GB"/>
        </w:rPr>
        <w:t>urpose</w:t>
      </w:r>
      <w:r w:rsidRPr="3A6BA3EC">
        <w:rPr>
          <w:rFonts w:asciiTheme="minorHAnsi" w:hAnsiTheme="minorHAnsi" w:cstheme="minorBidi"/>
          <w:lang w:val="en-GB"/>
        </w:rPr>
        <w:t xml:space="preserve"> of the </w:t>
      </w:r>
      <w:r w:rsidR="0653FAA9" w:rsidRPr="3A6BA3EC">
        <w:rPr>
          <w:rFonts w:asciiTheme="minorHAnsi" w:hAnsiTheme="minorHAnsi" w:cstheme="minorBidi"/>
          <w:lang w:val="en-GB"/>
        </w:rPr>
        <w:t>F</w:t>
      </w:r>
      <w:r w:rsidRPr="3A6BA3EC">
        <w:rPr>
          <w:rFonts w:asciiTheme="minorHAnsi" w:hAnsiTheme="minorHAnsi" w:cstheme="minorBidi"/>
          <w:lang w:val="en-GB"/>
        </w:rPr>
        <w:t xml:space="preserve">ollow-up </w:t>
      </w:r>
      <w:r w:rsidR="0653FAA9" w:rsidRPr="3A6BA3EC">
        <w:rPr>
          <w:rFonts w:asciiTheme="minorHAnsi" w:hAnsiTheme="minorHAnsi" w:cstheme="minorBidi"/>
          <w:lang w:val="en-GB"/>
        </w:rPr>
        <w:t>A</w:t>
      </w:r>
      <w:r w:rsidRPr="3A6BA3EC">
        <w:rPr>
          <w:rFonts w:asciiTheme="minorHAnsi" w:hAnsiTheme="minorHAnsi" w:cstheme="minorBidi"/>
          <w:lang w:val="en-GB"/>
        </w:rPr>
        <w:t xml:space="preserve">pplication is </w:t>
      </w:r>
      <w:r w:rsidR="5556BBAB" w:rsidRPr="3A6BA3EC">
        <w:rPr>
          <w:rFonts w:asciiTheme="minorHAnsi" w:hAnsiTheme="minorHAnsi" w:cstheme="minorBidi"/>
          <w:lang w:val="en-GB"/>
        </w:rPr>
        <w:t>twofold</w:t>
      </w:r>
      <w:r w:rsidR="7D587F32" w:rsidRPr="3A6BA3EC">
        <w:rPr>
          <w:rFonts w:asciiTheme="minorHAnsi" w:hAnsiTheme="minorHAnsi" w:cstheme="minorBidi"/>
          <w:lang w:val="en-GB"/>
        </w:rPr>
        <w:t>. First</w:t>
      </w:r>
      <w:r w:rsidR="2A72B088" w:rsidRPr="3A6BA3EC">
        <w:rPr>
          <w:rFonts w:asciiTheme="minorHAnsi" w:hAnsiTheme="minorHAnsi" w:cstheme="minorBidi"/>
          <w:lang w:val="en-GB"/>
        </w:rPr>
        <w:t>ly</w:t>
      </w:r>
      <w:r w:rsidR="7D587F32" w:rsidRPr="3A6BA3EC">
        <w:rPr>
          <w:rFonts w:asciiTheme="minorHAnsi" w:hAnsiTheme="minorHAnsi" w:cstheme="minorBidi"/>
          <w:lang w:val="en-GB"/>
        </w:rPr>
        <w:t xml:space="preserve">, </w:t>
      </w:r>
      <w:r w:rsidR="2A72B088" w:rsidRPr="3A6BA3EC">
        <w:rPr>
          <w:rFonts w:asciiTheme="minorHAnsi" w:hAnsiTheme="minorHAnsi" w:cstheme="minorBidi"/>
          <w:lang w:val="en-GB"/>
        </w:rPr>
        <w:t>it</w:t>
      </w:r>
      <w:r w:rsidRPr="3A6BA3EC">
        <w:rPr>
          <w:rFonts w:asciiTheme="minorHAnsi" w:hAnsiTheme="minorHAnsi" w:cstheme="minorBidi"/>
          <w:lang w:val="en-GB"/>
        </w:rPr>
        <w:t xml:space="preserve"> inform</w:t>
      </w:r>
      <w:r w:rsidR="2A72B088" w:rsidRPr="3A6BA3EC">
        <w:rPr>
          <w:rFonts w:asciiTheme="minorHAnsi" w:hAnsiTheme="minorHAnsi" w:cstheme="minorBidi"/>
          <w:lang w:val="en-GB"/>
        </w:rPr>
        <w:t>s</w:t>
      </w:r>
      <w:r w:rsidRPr="3A6BA3EC">
        <w:rPr>
          <w:rFonts w:asciiTheme="minorHAnsi" w:hAnsiTheme="minorHAnsi" w:cstheme="minorBidi"/>
          <w:lang w:val="en-GB"/>
        </w:rPr>
        <w:t xml:space="preserve"> the </w:t>
      </w:r>
      <w:r w:rsidR="606DB4A4" w:rsidRPr="3A6BA3EC">
        <w:rPr>
          <w:rFonts w:asciiTheme="minorHAnsi" w:hAnsiTheme="minorHAnsi" w:cstheme="minorBidi"/>
          <w:lang w:val="en-GB"/>
        </w:rPr>
        <w:t>LED B</w:t>
      </w:r>
      <w:r w:rsidRPr="3A6BA3EC">
        <w:rPr>
          <w:rFonts w:asciiTheme="minorHAnsi" w:hAnsiTheme="minorHAnsi" w:cstheme="minorBidi"/>
          <w:lang w:val="en-GB"/>
        </w:rPr>
        <w:t xml:space="preserve">oard whether the </w:t>
      </w:r>
      <w:r w:rsidR="606DB4A4" w:rsidRPr="3A6BA3EC">
        <w:rPr>
          <w:rFonts w:asciiTheme="minorHAnsi" w:hAnsiTheme="minorHAnsi" w:cstheme="minorBidi"/>
          <w:lang w:val="en-GB"/>
        </w:rPr>
        <w:t xml:space="preserve">project implementation </w:t>
      </w:r>
      <w:r w:rsidR="3AA966F8" w:rsidRPr="3A6BA3EC">
        <w:rPr>
          <w:rFonts w:asciiTheme="minorHAnsi" w:hAnsiTheme="minorHAnsi" w:cstheme="minorBidi"/>
          <w:lang w:val="en-GB"/>
        </w:rPr>
        <w:t xml:space="preserve">is going on as planned </w:t>
      </w:r>
      <w:r w:rsidR="6C702D93" w:rsidRPr="3A6BA3EC">
        <w:rPr>
          <w:rFonts w:asciiTheme="minorHAnsi" w:hAnsiTheme="minorHAnsi" w:cstheme="minorBidi"/>
          <w:lang w:val="en-GB"/>
        </w:rPr>
        <w:t xml:space="preserve">and </w:t>
      </w:r>
      <w:r w:rsidR="7D587F32" w:rsidRPr="3A6BA3EC">
        <w:rPr>
          <w:rFonts w:asciiTheme="minorHAnsi" w:hAnsiTheme="minorHAnsi" w:cstheme="minorBidi"/>
          <w:lang w:val="en-GB"/>
        </w:rPr>
        <w:t xml:space="preserve">whether major deviations in the project performance </w:t>
      </w:r>
      <w:r w:rsidR="00DE1F98">
        <w:rPr>
          <w:rFonts w:asciiTheme="minorHAnsi" w:hAnsiTheme="minorHAnsi" w:cstheme="minorBidi"/>
          <w:lang w:val="en-GB"/>
        </w:rPr>
        <w:t>occurred</w:t>
      </w:r>
      <w:r w:rsidR="59DCFC7E" w:rsidRPr="3A6BA3EC">
        <w:rPr>
          <w:rFonts w:asciiTheme="minorHAnsi" w:hAnsiTheme="minorHAnsi" w:cstheme="minorBidi"/>
          <w:lang w:val="en-GB"/>
        </w:rPr>
        <w:t xml:space="preserve"> or are planned </w:t>
      </w:r>
      <w:r w:rsidR="1E127ACB" w:rsidRPr="3A6BA3EC">
        <w:rPr>
          <w:rFonts w:asciiTheme="minorHAnsi" w:hAnsiTheme="minorHAnsi" w:cstheme="minorBidi"/>
          <w:lang w:val="en-GB"/>
        </w:rPr>
        <w:t xml:space="preserve">to take place </w:t>
      </w:r>
      <w:r w:rsidR="59DCFC7E" w:rsidRPr="3A6BA3EC">
        <w:rPr>
          <w:rFonts w:asciiTheme="minorHAnsi" w:hAnsiTheme="minorHAnsi" w:cstheme="minorBidi"/>
          <w:lang w:val="en-GB"/>
        </w:rPr>
        <w:t xml:space="preserve">in the </w:t>
      </w:r>
      <w:r w:rsidR="2A72B088" w:rsidRPr="3A6BA3EC">
        <w:rPr>
          <w:rFonts w:asciiTheme="minorHAnsi" w:hAnsiTheme="minorHAnsi" w:cstheme="minorBidi"/>
          <w:lang w:val="en-GB"/>
        </w:rPr>
        <w:t xml:space="preserve">next </w:t>
      </w:r>
      <w:r w:rsidR="59DCFC7E" w:rsidRPr="3A6BA3EC">
        <w:rPr>
          <w:rFonts w:asciiTheme="minorHAnsi" w:hAnsiTheme="minorHAnsi" w:cstheme="minorBidi"/>
          <w:lang w:val="en-GB"/>
        </w:rPr>
        <w:t>project year. Second</w:t>
      </w:r>
      <w:r w:rsidR="2A72B088" w:rsidRPr="3A6BA3EC">
        <w:rPr>
          <w:rFonts w:asciiTheme="minorHAnsi" w:hAnsiTheme="minorHAnsi" w:cstheme="minorBidi"/>
          <w:lang w:val="en-GB"/>
        </w:rPr>
        <w:t>ly</w:t>
      </w:r>
      <w:r w:rsidR="59DCFC7E" w:rsidRPr="3A6BA3EC">
        <w:rPr>
          <w:rFonts w:asciiTheme="minorHAnsi" w:hAnsiTheme="minorHAnsi" w:cstheme="minorBidi"/>
          <w:lang w:val="en-GB"/>
        </w:rPr>
        <w:t xml:space="preserve">, the </w:t>
      </w:r>
      <w:r w:rsidR="2085E078" w:rsidRPr="3A6BA3EC">
        <w:rPr>
          <w:rFonts w:asciiTheme="minorHAnsi" w:hAnsiTheme="minorHAnsi" w:cstheme="minorBidi"/>
          <w:lang w:val="en-GB"/>
        </w:rPr>
        <w:t>F</w:t>
      </w:r>
      <w:r w:rsidR="59DCFC7E" w:rsidRPr="3A6BA3EC">
        <w:rPr>
          <w:rFonts w:asciiTheme="minorHAnsi" w:hAnsiTheme="minorHAnsi" w:cstheme="minorBidi"/>
          <w:lang w:val="en-GB"/>
        </w:rPr>
        <w:t xml:space="preserve">ollow-up </w:t>
      </w:r>
      <w:r w:rsidR="2085E078" w:rsidRPr="3A6BA3EC">
        <w:rPr>
          <w:rFonts w:asciiTheme="minorHAnsi" w:hAnsiTheme="minorHAnsi" w:cstheme="minorBidi"/>
          <w:lang w:val="en-GB"/>
        </w:rPr>
        <w:t>A</w:t>
      </w:r>
      <w:r w:rsidR="59DCFC7E" w:rsidRPr="3A6BA3EC">
        <w:rPr>
          <w:rFonts w:asciiTheme="minorHAnsi" w:hAnsiTheme="minorHAnsi" w:cstheme="minorBidi"/>
          <w:lang w:val="en-GB"/>
        </w:rPr>
        <w:t xml:space="preserve">pplication </w:t>
      </w:r>
      <w:r w:rsidR="01D22D19" w:rsidRPr="3A6BA3EC">
        <w:rPr>
          <w:rFonts w:asciiTheme="minorHAnsi" w:hAnsiTheme="minorHAnsi" w:cstheme="minorBidi"/>
          <w:lang w:val="en-GB"/>
        </w:rPr>
        <w:t xml:space="preserve">represents a request for the approval of next year’s budget and </w:t>
      </w:r>
      <w:r w:rsidR="59DCFC7E" w:rsidRPr="3A6BA3EC">
        <w:rPr>
          <w:rFonts w:asciiTheme="minorHAnsi" w:hAnsiTheme="minorHAnsi" w:cstheme="minorBidi"/>
          <w:lang w:val="en-GB"/>
        </w:rPr>
        <w:t xml:space="preserve">serves as basis for </w:t>
      </w:r>
      <w:r w:rsidR="00DE1F98">
        <w:rPr>
          <w:rFonts w:asciiTheme="minorHAnsi" w:hAnsiTheme="minorHAnsi" w:cstheme="minorBidi"/>
          <w:lang w:val="en-GB"/>
        </w:rPr>
        <w:t xml:space="preserve">requesting funds reallocation and for </w:t>
      </w:r>
      <w:r w:rsidR="59DCFC7E" w:rsidRPr="3A6BA3EC">
        <w:rPr>
          <w:rFonts w:asciiTheme="minorHAnsi" w:hAnsiTheme="minorHAnsi" w:cstheme="minorBidi"/>
          <w:lang w:val="en-GB"/>
        </w:rPr>
        <w:t xml:space="preserve">the </w:t>
      </w:r>
      <w:r w:rsidR="6C702D93" w:rsidRPr="3A6BA3EC">
        <w:rPr>
          <w:rFonts w:asciiTheme="minorHAnsi" w:hAnsiTheme="minorHAnsi" w:cstheme="minorBidi"/>
          <w:lang w:val="en-GB"/>
        </w:rPr>
        <w:t>approval</w:t>
      </w:r>
      <w:r w:rsidR="01D22D19" w:rsidRPr="3A6BA3EC">
        <w:rPr>
          <w:rFonts w:asciiTheme="minorHAnsi" w:hAnsiTheme="minorHAnsi" w:cstheme="minorBidi"/>
          <w:lang w:val="en-GB"/>
        </w:rPr>
        <w:t xml:space="preserve"> thereof. </w:t>
      </w:r>
    </w:p>
    <w:p w14:paraId="6EB3101B" w14:textId="147AF285" w:rsidR="00E17A8C" w:rsidRPr="005036EB" w:rsidRDefault="003E1BF8" w:rsidP="00F55713">
      <w:pPr>
        <w:spacing w:line="276" w:lineRule="auto"/>
        <w:jc w:val="both"/>
        <w:rPr>
          <w:rFonts w:asciiTheme="minorHAnsi" w:hAnsiTheme="minorHAnsi" w:cstheme="minorHAnsi"/>
          <w:bCs/>
          <w:lang w:val="en-GB"/>
        </w:rPr>
      </w:pPr>
      <w:proofErr w:type="gramStart"/>
      <w:r w:rsidRPr="005036EB">
        <w:rPr>
          <w:rFonts w:asciiTheme="minorHAnsi" w:hAnsiTheme="minorHAnsi" w:cstheme="minorHAnsi"/>
          <w:bCs/>
          <w:lang w:val="en-GB"/>
        </w:rPr>
        <w:t>Due to</w:t>
      </w:r>
      <w:r w:rsidR="00A31C49" w:rsidRPr="005036EB">
        <w:rPr>
          <w:rFonts w:asciiTheme="minorHAnsi" w:hAnsiTheme="minorHAnsi" w:cstheme="minorHAnsi"/>
          <w:bCs/>
          <w:lang w:val="en-GB"/>
        </w:rPr>
        <w:t xml:space="preserve"> the </w:t>
      </w:r>
      <w:r w:rsidR="00C82C98">
        <w:rPr>
          <w:rFonts w:asciiTheme="minorHAnsi" w:hAnsiTheme="minorHAnsi" w:cstheme="minorHAnsi"/>
          <w:bCs/>
          <w:lang w:val="en-GB"/>
        </w:rPr>
        <w:t>fact that</w:t>
      </w:r>
      <w:proofErr w:type="gramEnd"/>
      <w:r w:rsidR="00C82C98">
        <w:rPr>
          <w:rFonts w:asciiTheme="minorHAnsi" w:hAnsiTheme="minorHAnsi" w:cstheme="minorHAnsi"/>
          <w:bCs/>
          <w:lang w:val="en-GB"/>
        </w:rPr>
        <w:t xml:space="preserve"> </w:t>
      </w:r>
      <w:r w:rsidR="008E0522">
        <w:rPr>
          <w:rFonts w:asciiTheme="minorHAnsi" w:hAnsiTheme="minorHAnsi" w:cstheme="minorHAnsi"/>
          <w:bCs/>
          <w:lang w:val="en-GB"/>
        </w:rPr>
        <w:t>LED</w:t>
      </w:r>
      <w:r w:rsidR="00063299">
        <w:rPr>
          <w:rFonts w:asciiTheme="minorHAnsi" w:hAnsiTheme="minorHAnsi" w:cstheme="minorHAnsi"/>
          <w:bCs/>
          <w:lang w:val="en-GB"/>
        </w:rPr>
        <w:t xml:space="preserve"> </w:t>
      </w:r>
      <w:r w:rsidR="008E0522">
        <w:rPr>
          <w:rFonts w:asciiTheme="minorHAnsi" w:hAnsiTheme="minorHAnsi" w:cstheme="minorHAnsi"/>
          <w:bCs/>
          <w:lang w:val="en-GB"/>
        </w:rPr>
        <w:t xml:space="preserve">budget is approved </w:t>
      </w:r>
      <w:r w:rsidR="00063299">
        <w:rPr>
          <w:rFonts w:asciiTheme="minorHAnsi" w:hAnsiTheme="minorHAnsi" w:cstheme="minorHAnsi"/>
          <w:bCs/>
          <w:lang w:val="en-GB"/>
        </w:rPr>
        <w:t xml:space="preserve">by </w:t>
      </w:r>
      <w:r w:rsidR="000B0154" w:rsidRPr="005036EB">
        <w:rPr>
          <w:rFonts w:asciiTheme="minorHAnsi" w:hAnsiTheme="minorHAnsi" w:cstheme="minorHAnsi"/>
          <w:bCs/>
          <w:lang w:val="en-GB"/>
        </w:rPr>
        <w:t>Liechtenstein Parliament</w:t>
      </w:r>
      <w:r w:rsidR="00AA10FE" w:rsidRPr="00AA10FE">
        <w:rPr>
          <w:rFonts w:asciiTheme="minorHAnsi" w:hAnsiTheme="minorHAnsi" w:cstheme="minorHAnsi"/>
          <w:bCs/>
          <w:lang w:val="en-GB"/>
        </w:rPr>
        <w:t xml:space="preserve"> </w:t>
      </w:r>
      <w:r w:rsidR="00AA10FE">
        <w:rPr>
          <w:rFonts w:asciiTheme="minorHAnsi" w:hAnsiTheme="minorHAnsi" w:cstheme="minorHAnsi"/>
          <w:bCs/>
          <w:lang w:val="en-GB"/>
        </w:rPr>
        <w:t>annually</w:t>
      </w:r>
      <w:r w:rsidR="009035E9" w:rsidRPr="005036EB">
        <w:rPr>
          <w:rFonts w:asciiTheme="minorHAnsi" w:hAnsiTheme="minorHAnsi" w:cstheme="minorHAnsi"/>
          <w:bCs/>
          <w:lang w:val="en-GB"/>
        </w:rPr>
        <w:t>,</w:t>
      </w:r>
      <w:r w:rsidR="00063299">
        <w:rPr>
          <w:rFonts w:asciiTheme="minorHAnsi" w:hAnsiTheme="minorHAnsi" w:cstheme="minorHAnsi"/>
          <w:bCs/>
          <w:lang w:val="en-GB"/>
        </w:rPr>
        <w:t xml:space="preserve"> the</w:t>
      </w:r>
      <w:r w:rsidR="009035E9" w:rsidRPr="005036EB">
        <w:rPr>
          <w:rFonts w:asciiTheme="minorHAnsi" w:hAnsiTheme="minorHAnsi" w:cstheme="minorHAnsi"/>
          <w:bCs/>
          <w:lang w:val="en-GB"/>
        </w:rPr>
        <w:t xml:space="preserve"> project </w:t>
      </w:r>
      <w:r w:rsidR="00DC2ECF">
        <w:rPr>
          <w:rFonts w:asciiTheme="minorHAnsi" w:hAnsiTheme="minorHAnsi" w:cstheme="minorHAnsi"/>
          <w:bCs/>
          <w:lang w:val="en-GB"/>
        </w:rPr>
        <w:t xml:space="preserve">yearly </w:t>
      </w:r>
      <w:r w:rsidR="009035E9" w:rsidRPr="005036EB">
        <w:rPr>
          <w:rFonts w:asciiTheme="minorHAnsi" w:hAnsiTheme="minorHAnsi" w:cstheme="minorHAnsi"/>
          <w:bCs/>
          <w:lang w:val="en-GB"/>
        </w:rPr>
        <w:t xml:space="preserve">budgets are approved (and confirmed) on an annual basis. </w:t>
      </w:r>
    </w:p>
    <w:p w14:paraId="5AB891DE" w14:textId="77777777" w:rsidR="007730AC" w:rsidRPr="005571A8" w:rsidRDefault="007730AC" w:rsidP="00F55713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</w:p>
    <w:p w14:paraId="43583A93" w14:textId="77777777" w:rsidR="0079676D" w:rsidRPr="005036EB" w:rsidRDefault="004E1539" w:rsidP="00F55713">
      <w:pPr>
        <w:spacing w:line="276" w:lineRule="auto"/>
        <w:jc w:val="both"/>
        <w:rPr>
          <w:rFonts w:asciiTheme="minorHAnsi" w:hAnsiTheme="minorHAnsi" w:cstheme="minorHAnsi"/>
          <w:bCs/>
          <w:lang w:val="en-GB"/>
        </w:rPr>
      </w:pPr>
      <w:r w:rsidRPr="005036EB">
        <w:rPr>
          <w:rFonts w:asciiTheme="minorHAnsi" w:hAnsiTheme="minorHAnsi" w:cstheme="minorHAnsi"/>
          <w:bCs/>
          <w:lang w:val="en-GB"/>
        </w:rPr>
        <w:t xml:space="preserve">The document is to be sent to LED Coordination Office first, then </w:t>
      </w:r>
      <w:r w:rsidR="006B7E88" w:rsidRPr="005036EB">
        <w:rPr>
          <w:rFonts w:asciiTheme="minorHAnsi" w:hAnsiTheme="minorHAnsi" w:cstheme="minorHAnsi"/>
          <w:bCs/>
          <w:lang w:val="en-GB"/>
        </w:rPr>
        <w:t>after a round of feedback</w:t>
      </w:r>
      <w:r w:rsidR="006648A5" w:rsidRPr="005036EB">
        <w:rPr>
          <w:rFonts w:asciiTheme="minorHAnsi" w:hAnsiTheme="minorHAnsi" w:cstheme="minorHAnsi"/>
          <w:bCs/>
          <w:lang w:val="en-GB"/>
        </w:rPr>
        <w:t xml:space="preserve"> and </w:t>
      </w:r>
      <w:r w:rsidR="00ED4A99" w:rsidRPr="005036EB">
        <w:rPr>
          <w:rFonts w:asciiTheme="minorHAnsi" w:hAnsiTheme="minorHAnsi" w:cstheme="minorHAnsi"/>
          <w:bCs/>
          <w:lang w:val="en-GB"/>
        </w:rPr>
        <w:t>after all questions are clarified, the document is se</w:t>
      </w:r>
      <w:r w:rsidR="002E0602" w:rsidRPr="005036EB">
        <w:rPr>
          <w:rFonts w:asciiTheme="minorHAnsi" w:hAnsiTheme="minorHAnsi" w:cstheme="minorHAnsi"/>
          <w:bCs/>
          <w:lang w:val="en-GB"/>
        </w:rPr>
        <w:t xml:space="preserve">nt </w:t>
      </w:r>
      <w:r w:rsidR="008F6869" w:rsidRPr="005036EB">
        <w:rPr>
          <w:rFonts w:asciiTheme="minorHAnsi" w:hAnsiTheme="minorHAnsi" w:cstheme="minorHAnsi"/>
          <w:bCs/>
          <w:lang w:val="en-GB"/>
        </w:rPr>
        <w:t>to Head Office by the</w:t>
      </w:r>
      <w:r w:rsidR="00852330" w:rsidRPr="005036EB">
        <w:rPr>
          <w:rFonts w:asciiTheme="minorHAnsi" w:hAnsiTheme="minorHAnsi" w:cstheme="minorHAnsi"/>
          <w:bCs/>
          <w:lang w:val="en-GB"/>
        </w:rPr>
        <w:t xml:space="preserve"> Country Office representative</w:t>
      </w:r>
      <w:r w:rsidR="008F6869" w:rsidRPr="005036EB">
        <w:rPr>
          <w:rFonts w:asciiTheme="minorHAnsi" w:hAnsiTheme="minorHAnsi" w:cstheme="minorHAnsi"/>
          <w:bCs/>
          <w:lang w:val="en-GB"/>
        </w:rPr>
        <w:t xml:space="preserve">. </w:t>
      </w:r>
    </w:p>
    <w:p w14:paraId="4BAF8763" w14:textId="03DD96C2" w:rsidR="00C6090C" w:rsidRPr="005571A8" w:rsidRDefault="00C6090C" w:rsidP="00F55713">
      <w:pPr>
        <w:spacing w:line="276" w:lineRule="auto"/>
        <w:jc w:val="both"/>
        <w:rPr>
          <w:rFonts w:asciiTheme="minorHAnsi" w:hAnsiTheme="minorHAnsi" w:cstheme="minorHAnsi"/>
          <w:bCs/>
          <w:sz w:val="20"/>
          <w:szCs w:val="20"/>
          <w:lang w:val="en-GB"/>
        </w:rPr>
      </w:pPr>
    </w:p>
    <w:p w14:paraId="4AF2F0A6" w14:textId="61669508" w:rsidR="006C499C" w:rsidRDefault="00C6090C" w:rsidP="00F55713">
      <w:pPr>
        <w:spacing w:line="276" w:lineRule="auto"/>
        <w:jc w:val="both"/>
        <w:rPr>
          <w:rFonts w:asciiTheme="minorHAnsi" w:hAnsiTheme="minorHAnsi" w:cstheme="minorHAnsi"/>
          <w:bCs/>
          <w:lang w:val="en-GB"/>
        </w:rPr>
      </w:pPr>
      <w:r>
        <w:rPr>
          <w:rFonts w:asciiTheme="minorHAnsi" w:hAnsiTheme="minorHAnsi" w:cstheme="minorHAnsi"/>
          <w:bCs/>
          <w:lang w:val="en-GB"/>
        </w:rPr>
        <w:t xml:space="preserve">The </w:t>
      </w:r>
      <w:r w:rsidR="002254F4">
        <w:rPr>
          <w:rFonts w:asciiTheme="minorHAnsi" w:hAnsiTheme="minorHAnsi" w:cstheme="minorHAnsi"/>
          <w:bCs/>
          <w:lang w:val="en-GB"/>
        </w:rPr>
        <w:t>F</w:t>
      </w:r>
      <w:r w:rsidR="001544A4">
        <w:rPr>
          <w:rFonts w:asciiTheme="minorHAnsi" w:hAnsiTheme="minorHAnsi" w:cstheme="minorHAnsi"/>
          <w:bCs/>
          <w:lang w:val="en-GB"/>
        </w:rPr>
        <w:t xml:space="preserve">ollow-up </w:t>
      </w:r>
      <w:r w:rsidR="002254F4">
        <w:rPr>
          <w:rFonts w:asciiTheme="minorHAnsi" w:hAnsiTheme="minorHAnsi" w:cstheme="minorHAnsi"/>
          <w:bCs/>
          <w:lang w:val="en-GB"/>
        </w:rPr>
        <w:t>A</w:t>
      </w:r>
      <w:r w:rsidR="001544A4">
        <w:rPr>
          <w:rFonts w:asciiTheme="minorHAnsi" w:hAnsiTheme="minorHAnsi" w:cstheme="minorHAnsi"/>
          <w:bCs/>
          <w:lang w:val="en-GB"/>
        </w:rPr>
        <w:t>pplication</w:t>
      </w:r>
      <w:r w:rsidR="007D3AB8">
        <w:rPr>
          <w:rFonts w:asciiTheme="minorHAnsi" w:hAnsiTheme="minorHAnsi" w:cstheme="minorHAnsi"/>
          <w:bCs/>
          <w:lang w:val="en-GB"/>
        </w:rPr>
        <w:t xml:space="preserve"> is structured in two sections: one that is filled in by the partner organisation and one that is filled in by the </w:t>
      </w:r>
      <w:r w:rsidR="00342C7C">
        <w:rPr>
          <w:rFonts w:asciiTheme="minorHAnsi" w:hAnsiTheme="minorHAnsi" w:cstheme="minorHAnsi"/>
          <w:bCs/>
          <w:lang w:val="en-GB"/>
        </w:rPr>
        <w:t xml:space="preserve">LED responsible of the project. </w:t>
      </w:r>
      <w:r w:rsidR="00E022EC" w:rsidRPr="005036EB">
        <w:rPr>
          <w:rFonts w:asciiTheme="minorHAnsi" w:hAnsiTheme="minorHAnsi" w:cstheme="minorHAnsi"/>
          <w:bCs/>
          <w:lang w:val="en-GB"/>
        </w:rPr>
        <w:t>The grey sections</w:t>
      </w:r>
      <w:r w:rsidR="00A22981" w:rsidRPr="005036EB">
        <w:rPr>
          <w:rFonts w:asciiTheme="minorHAnsi" w:hAnsiTheme="minorHAnsi" w:cstheme="minorHAnsi"/>
          <w:bCs/>
          <w:lang w:val="en-GB"/>
        </w:rPr>
        <w:t xml:space="preserve"> are filled by the project manager in the LED Head Office. </w:t>
      </w:r>
    </w:p>
    <w:p w14:paraId="5773868A" w14:textId="77777777" w:rsidR="006C499C" w:rsidRDefault="006C499C" w:rsidP="00F55713">
      <w:pPr>
        <w:spacing w:line="276" w:lineRule="auto"/>
        <w:jc w:val="both"/>
        <w:rPr>
          <w:rFonts w:asciiTheme="minorHAnsi" w:hAnsiTheme="minorHAnsi" w:cstheme="minorHAnsi"/>
          <w:bCs/>
          <w:lang w:val="en-GB"/>
        </w:rPr>
      </w:pPr>
    </w:p>
    <w:p w14:paraId="10D5CE45" w14:textId="5F1BA022" w:rsidR="006F1D4E" w:rsidRDefault="004C7AB9" w:rsidP="00741F01">
      <w:pPr>
        <w:spacing w:line="276" w:lineRule="auto"/>
        <w:rPr>
          <w:rFonts w:asciiTheme="minorHAnsi" w:hAnsiTheme="minorHAnsi" w:cstheme="minorBidi"/>
          <w:i/>
          <w:iCs/>
          <w:lang w:val="en-GB"/>
        </w:rPr>
      </w:pPr>
      <w:r w:rsidRPr="005036EB">
        <w:rPr>
          <w:rFonts w:asciiTheme="minorHAnsi" w:hAnsiTheme="minorHAnsi" w:cstheme="minorHAnsi"/>
          <w:b/>
          <w:lang w:val="en-GB"/>
        </w:rPr>
        <w:t xml:space="preserve">Assessment </w:t>
      </w:r>
      <w:r w:rsidR="0089495D" w:rsidRPr="005036EB">
        <w:rPr>
          <w:rFonts w:asciiTheme="minorHAnsi" w:hAnsiTheme="minorHAnsi" w:cstheme="minorHAnsi"/>
          <w:b/>
          <w:lang w:val="en-GB"/>
        </w:rPr>
        <w:t xml:space="preserve">by </w:t>
      </w:r>
      <w:r w:rsidRPr="005036EB">
        <w:rPr>
          <w:rFonts w:asciiTheme="minorHAnsi" w:hAnsiTheme="minorHAnsi" w:cstheme="minorHAnsi"/>
          <w:b/>
          <w:lang w:val="en-GB"/>
        </w:rPr>
        <w:t>partner organisation</w:t>
      </w:r>
      <w:r w:rsidR="005205E5" w:rsidRPr="005036EB">
        <w:rPr>
          <w:rFonts w:asciiTheme="minorHAnsi" w:hAnsiTheme="minorHAnsi" w:cstheme="minorHAnsi"/>
          <w:b/>
          <w:lang w:val="en-GB"/>
        </w:rPr>
        <w:t>:</w:t>
      </w:r>
      <w:r w:rsidR="005571A8">
        <w:rPr>
          <w:rFonts w:asciiTheme="minorHAnsi" w:hAnsiTheme="minorHAnsi" w:cstheme="minorHAnsi"/>
          <w:b/>
          <w:lang w:val="en-GB"/>
        </w:rPr>
        <w:t xml:space="preserve"> </w:t>
      </w:r>
      <w:r w:rsidR="6E4B9BC0" w:rsidRPr="3A6BA3EC">
        <w:rPr>
          <w:rFonts w:asciiTheme="minorHAnsi" w:hAnsiTheme="minorHAnsi" w:cstheme="minorBidi"/>
          <w:i/>
          <w:iCs/>
          <w:lang w:val="en-GB"/>
        </w:rPr>
        <w:t>The length of the Follow-up Application is limited to max</w:t>
      </w:r>
      <w:r w:rsidR="542082BD" w:rsidRPr="3A6BA3EC">
        <w:rPr>
          <w:rFonts w:asciiTheme="minorHAnsi" w:hAnsiTheme="minorHAnsi" w:cstheme="minorBidi"/>
          <w:i/>
          <w:iCs/>
          <w:lang w:val="en-GB"/>
        </w:rPr>
        <w:t>.</w:t>
      </w:r>
      <w:r w:rsidR="6E4B9BC0" w:rsidRPr="3A6BA3EC">
        <w:rPr>
          <w:rFonts w:asciiTheme="minorHAnsi" w:hAnsiTheme="minorHAnsi" w:cstheme="minorBidi"/>
          <w:i/>
          <w:iCs/>
          <w:lang w:val="en-GB"/>
        </w:rPr>
        <w:t xml:space="preserve"> 750 </w:t>
      </w:r>
      <w:r w:rsidR="0E61C611" w:rsidRPr="3A6BA3EC">
        <w:rPr>
          <w:rFonts w:asciiTheme="minorHAnsi" w:hAnsiTheme="minorHAnsi" w:cstheme="minorBidi"/>
          <w:i/>
          <w:iCs/>
          <w:lang w:val="en-GB"/>
        </w:rPr>
        <w:t>words</w:t>
      </w:r>
      <w:r w:rsidR="6E4B9BC0" w:rsidRPr="3A6BA3EC">
        <w:rPr>
          <w:rFonts w:asciiTheme="minorHAnsi" w:hAnsiTheme="minorHAnsi" w:cstheme="minorBidi"/>
          <w:i/>
          <w:iCs/>
          <w:lang w:val="en-GB"/>
        </w:rPr>
        <w:t xml:space="preserve"> (</w:t>
      </w:r>
      <w:r w:rsidR="542082BD" w:rsidRPr="3A6BA3EC">
        <w:rPr>
          <w:rFonts w:asciiTheme="minorHAnsi" w:hAnsiTheme="minorHAnsi" w:cstheme="minorBidi"/>
          <w:i/>
          <w:iCs/>
          <w:lang w:val="en-GB"/>
        </w:rPr>
        <w:t>C</w:t>
      </w:r>
      <w:r w:rsidR="6E4B9BC0" w:rsidRPr="3A6BA3EC">
        <w:rPr>
          <w:rFonts w:asciiTheme="minorHAnsi" w:hAnsiTheme="minorHAnsi" w:cstheme="minorBidi"/>
          <w:i/>
          <w:iCs/>
          <w:lang w:val="en-GB"/>
        </w:rPr>
        <w:t xml:space="preserve">alibri 11) </w:t>
      </w:r>
      <w:r w:rsidR="0E61C611" w:rsidRPr="3A6BA3EC">
        <w:rPr>
          <w:rFonts w:asciiTheme="minorHAnsi" w:hAnsiTheme="minorHAnsi" w:cstheme="minorBidi"/>
          <w:i/>
          <w:iCs/>
          <w:lang w:val="en-GB"/>
        </w:rPr>
        <w:t xml:space="preserve">for the 5 sections </w:t>
      </w:r>
      <w:r w:rsidR="0E61C611" w:rsidRPr="001D04F2">
        <w:rPr>
          <w:rFonts w:asciiTheme="minorHAnsi" w:hAnsiTheme="minorHAnsi" w:cstheme="minorBidi"/>
          <w:i/>
          <w:iCs/>
          <w:u w:val="single"/>
          <w:lang w:val="en-GB"/>
        </w:rPr>
        <w:t>in total</w:t>
      </w:r>
      <w:r w:rsidR="3FA2FDC3" w:rsidRPr="3A6BA3EC">
        <w:rPr>
          <w:rFonts w:asciiTheme="minorHAnsi" w:hAnsiTheme="minorHAnsi" w:cstheme="minorBidi"/>
          <w:i/>
          <w:iCs/>
          <w:lang w:val="en-GB"/>
        </w:rPr>
        <w:t xml:space="preserve">. </w:t>
      </w:r>
    </w:p>
    <w:p w14:paraId="6F5663F2" w14:textId="77777777" w:rsidR="00EA5869" w:rsidRDefault="00EA5869" w:rsidP="00F55713">
      <w:pPr>
        <w:tabs>
          <w:tab w:val="left" w:pos="2126"/>
          <w:tab w:val="left" w:pos="2410"/>
          <w:tab w:val="left" w:pos="9284"/>
        </w:tabs>
        <w:spacing w:line="276" w:lineRule="auto"/>
        <w:rPr>
          <w:rFonts w:asciiTheme="minorHAnsi" w:hAnsiTheme="minorHAnsi" w:cstheme="minorHAnsi"/>
          <w:i/>
          <w:iCs/>
          <w:lang w:val="en-GB"/>
        </w:rPr>
      </w:pPr>
    </w:p>
    <w:p w14:paraId="642B6C66" w14:textId="02862C6C" w:rsidR="707BFA24" w:rsidRDefault="1EFEC6B4" w:rsidP="707BFA24">
      <w:pPr>
        <w:spacing w:line="276" w:lineRule="auto"/>
        <w:jc w:val="both"/>
        <w:rPr>
          <w:rFonts w:asciiTheme="minorHAnsi" w:hAnsiTheme="minorHAnsi" w:cstheme="minorBidi"/>
          <w:lang w:val="en-GB"/>
        </w:rPr>
      </w:pPr>
      <w:r w:rsidRPr="707BFA24">
        <w:rPr>
          <w:rFonts w:asciiTheme="minorHAnsi" w:hAnsiTheme="minorHAnsi" w:cstheme="minorBidi"/>
          <w:lang w:val="en-GB"/>
        </w:rPr>
        <w:t xml:space="preserve">Each of the below five questions </w:t>
      </w:r>
      <w:r w:rsidR="5165CC2D" w:rsidRPr="707BFA24">
        <w:rPr>
          <w:rFonts w:asciiTheme="minorHAnsi" w:hAnsiTheme="minorHAnsi" w:cstheme="minorBidi"/>
          <w:lang w:val="en-GB"/>
        </w:rPr>
        <w:t>shall be</w:t>
      </w:r>
      <w:r w:rsidRPr="707BFA24">
        <w:rPr>
          <w:rFonts w:asciiTheme="minorHAnsi" w:hAnsiTheme="minorHAnsi" w:cstheme="minorBidi"/>
          <w:lang w:val="en-GB"/>
        </w:rPr>
        <w:t xml:space="preserve"> filled</w:t>
      </w:r>
      <w:r w:rsidR="5165CC2D" w:rsidRPr="707BFA24">
        <w:rPr>
          <w:rFonts w:asciiTheme="minorHAnsi" w:hAnsiTheme="minorHAnsi" w:cstheme="minorBidi"/>
          <w:lang w:val="en-GB"/>
        </w:rPr>
        <w:t>-in</w:t>
      </w:r>
      <w:r w:rsidRPr="707BFA24">
        <w:rPr>
          <w:rFonts w:asciiTheme="minorHAnsi" w:hAnsiTheme="minorHAnsi" w:cstheme="minorBidi"/>
          <w:lang w:val="en-GB"/>
        </w:rPr>
        <w:t xml:space="preserve"> by the partner organisation </w:t>
      </w:r>
      <w:r w:rsidRPr="00E340A0">
        <w:rPr>
          <w:rFonts w:asciiTheme="minorHAnsi" w:hAnsiTheme="minorHAnsi" w:cstheme="minorBidi"/>
          <w:u w:val="single"/>
          <w:lang w:val="en-GB"/>
        </w:rPr>
        <w:t>only if applicable</w:t>
      </w:r>
      <w:r w:rsidRPr="707BFA24">
        <w:rPr>
          <w:rFonts w:asciiTheme="minorHAnsi" w:hAnsiTheme="minorHAnsi" w:cstheme="minorBidi"/>
          <w:lang w:val="en-GB"/>
        </w:rPr>
        <w:t>.</w:t>
      </w:r>
      <w:r w:rsidR="7F49D924" w:rsidRPr="707BFA24">
        <w:rPr>
          <w:rFonts w:asciiTheme="minorHAnsi" w:hAnsiTheme="minorHAnsi" w:cstheme="minorBidi"/>
          <w:lang w:val="en-GB"/>
        </w:rPr>
        <w:t xml:space="preserve"> </w:t>
      </w:r>
      <w:r w:rsidR="4D7EDF90" w:rsidRPr="707BFA24">
        <w:rPr>
          <w:rFonts w:asciiTheme="minorHAnsi" w:hAnsiTheme="minorHAnsi" w:cstheme="minorBidi"/>
          <w:lang w:val="en-GB"/>
        </w:rPr>
        <w:t xml:space="preserve">The answers should be coherent </w:t>
      </w:r>
      <w:r w:rsidR="09100561" w:rsidRPr="707BFA24">
        <w:rPr>
          <w:rFonts w:asciiTheme="minorHAnsi" w:hAnsiTheme="minorHAnsi" w:cstheme="minorBidi"/>
          <w:lang w:val="en-GB"/>
        </w:rPr>
        <w:t>acro</w:t>
      </w:r>
      <w:r w:rsidR="71323CA0" w:rsidRPr="707BFA24">
        <w:rPr>
          <w:rFonts w:asciiTheme="minorHAnsi" w:hAnsiTheme="minorHAnsi" w:cstheme="minorBidi"/>
          <w:lang w:val="en-GB"/>
        </w:rPr>
        <w:t xml:space="preserve">ss the application. For instance, </w:t>
      </w:r>
      <w:r w:rsidR="4B576378" w:rsidRPr="707BFA24">
        <w:rPr>
          <w:rFonts w:asciiTheme="minorHAnsi" w:hAnsiTheme="minorHAnsi" w:cstheme="minorBidi"/>
          <w:lang w:val="en-GB"/>
        </w:rPr>
        <w:t xml:space="preserve">under-achievements mentioned in questions 1 might translate in lower absorption rate </w:t>
      </w:r>
      <w:r w:rsidR="206C8FD9" w:rsidRPr="707BFA24">
        <w:rPr>
          <w:rFonts w:asciiTheme="minorHAnsi" w:hAnsiTheme="minorHAnsi" w:cstheme="minorBidi"/>
          <w:lang w:val="en-GB"/>
        </w:rPr>
        <w:t xml:space="preserve">– to be explained in question number 2 caused by challenges faced by the partner – to be mentioned in question </w:t>
      </w:r>
      <w:r w:rsidR="1C642363" w:rsidRPr="707BFA24">
        <w:rPr>
          <w:rFonts w:asciiTheme="minorHAnsi" w:hAnsiTheme="minorHAnsi" w:cstheme="minorBidi"/>
          <w:lang w:val="en-GB"/>
        </w:rPr>
        <w:t xml:space="preserve">number 3. </w:t>
      </w:r>
      <w:r w:rsidR="005571A8">
        <w:rPr>
          <w:rFonts w:asciiTheme="minorHAnsi" w:hAnsiTheme="minorHAnsi" w:cstheme="minorBidi"/>
          <w:lang w:val="en-GB"/>
        </w:rPr>
        <w:t xml:space="preserve"> </w:t>
      </w:r>
      <w:r w:rsidR="707BFA24" w:rsidRPr="707BFA24">
        <w:rPr>
          <w:rFonts w:asciiTheme="minorHAnsi" w:hAnsiTheme="minorHAnsi" w:cstheme="minorBidi"/>
          <w:lang w:val="en-GB"/>
        </w:rPr>
        <w:t>Besides the Follow-up Application and its enclosed documents (</w:t>
      </w:r>
      <w:proofErr w:type="spellStart"/>
      <w:r w:rsidR="707BFA24" w:rsidRPr="707BFA24">
        <w:rPr>
          <w:rFonts w:asciiTheme="minorHAnsi" w:hAnsiTheme="minorHAnsi" w:cstheme="minorBidi"/>
          <w:lang w:val="en-GB"/>
        </w:rPr>
        <w:t>Logframe</w:t>
      </w:r>
      <w:proofErr w:type="spellEnd"/>
      <w:r w:rsidR="707BFA24" w:rsidRPr="707BFA24">
        <w:rPr>
          <w:rFonts w:asciiTheme="minorHAnsi" w:hAnsiTheme="minorHAnsi" w:cstheme="minorBidi"/>
          <w:lang w:val="en-GB"/>
        </w:rPr>
        <w:t xml:space="preserve">, Budget), the partner organisation shall include in the body of the email a current estimate of the absorption rate. </w:t>
      </w:r>
    </w:p>
    <w:p w14:paraId="5E08CEC8" w14:textId="77777777" w:rsidR="006C499C" w:rsidRPr="005036EB" w:rsidRDefault="006C499C" w:rsidP="00F55713">
      <w:pPr>
        <w:tabs>
          <w:tab w:val="left" w:pos="2126"/>
          <w:tab w:val="left" w:pos="2410"/>
          <w:tab w:val="left" w:pos="9284"/>
        </w:tabs>
        <w:spacing w:line="276" w:lineRule="auto"/>
        <w:rPr>
          <w:rFonts w:asciiTheme="minorHAnsi" w:hAnsiTheme="minorHAnsi" w:cstheme="minorHAnsi"/>
          <w:i/>
          <w:iCs/>
          <w:lang w:val="en-GB"/>
        </w:rPr>
      </w:pPr>
    </w:p>
    <w:p w14:paraId="29BA81C0" w14:textId="6F0C9687" w:rsidR="00EA5869" w:rsidRDefault="007E2ED0" w:rsidP="00F55713">
      <w:pPr>
        <w:tabs>
          <w:tab w:val="left" w:pos="2126"/>
          <w:tab w:val="left" w:pos="2410"/>
          <w:tab w:val="left" w:pos="9284"/>
        </w:tabs>
        <w:spacing w:line="276" w:lineRule="auto"/>
        <w:rPr>
          <w:rFonts w:asciiTheme="minorHAnsi" w:hAnsiTheme="minorHAnsi" w:cstheme="minorHAnsi"/>
          <w:b/>
          <w:bCs/>
          <w:lang w:val="en-GB"/>
        </w:rPr>
      </w:pPr>
      <w:r w:rsidRPr="005036EB">
        <w:rPr>
          <w:rFonts w:asciiTheme="minorHAnsi" w:hAnsiTheme="minorHAnsi" w:cstheme="minorHAnsi"/>
          <w:b/>
          <w:bCs/>
          <w:lang w:val="en-GB"/>
        </w:rPr>
        <w:t xml:space="preserve">1. </w:t>
      </w:r>
      <w:r w:rsidR="004C7AB9" w:rsidRPr="005036EB">
        <w:rPr>
          <w:rFonts w:asciiTheme="minorHAnsi" w:hAnsiTheme="minorHAnsi" w:cstheme="minorHAnsi"/>
          <w:b/>
          <w:bCs/>
          <w:lang w:val="en-GB"/>
        </w:rPr>
        <w:t xml:space="preserve">Content: Comparison planning </w:t>
      </w:r>
      <w:r w:rsidR="0089495D" w:rsidRPr="005036EB">
        <w:rPr>
          <w:rFonts w:asciiTheme="minorHAnsi" w:hAnsiTheme="minorHAnsi" w:cstheme="minorHAnsi"/>
          <w:b/>
          <w:bCs/>
          <w:lang w:val="en-GB"/>
        </w:rPr>
        <w:t>vs.</w:t>
      </w:r>
      <w:r w:rsidR="004C7AB9" w:rsidRPr="005036EB">
        <w:rPr>
          <w:rFonts w:asciiTheme="minorHAnsi" w:hAnsiTheme="minorHAnsi" w:cstheme="minorHAnsi"/>
          <w:b/>
          <w:bCs/>
          <w:lang w:val="en-GB"/>
        </w:rPr>
        <w:t xml:space="preserve"> implementation (significant changes in content)</w:t>
      </w:r>
    </w:p>
    <w:p w14:paraId="490F08B4" w14:textId="77777777" w:rsidR="00F613C3" w:rsidRPr="00F613C3" w:rsidRDefault="00F613C3" w:rsidP="00F55713">
      <w:pPr>
        <w:tabs>
          <w:tab w:val="left" w:pos="2126"/>
          <w:tab w:val="left" w:pos="2410"/>
          <w:tab w:val="left" w:pos="9284"/>
        </w:tabs>
        <w:spacing w:line="276" w:lineRule="auto"/>
        <w:rPr>
          <w:rFonts w:asciiTheme="minorHAnsi" w:hAnsiTheme="minorHAnsi" w:cstheme="minorHAnsi"/>
          <w:b/>
          <w:bCs/>
          <w:lang w:val="en-GB"/>
        </w:rPr>
      </w:pPr>
    </w:p>
    <w:p w14:paraId="55822CFC" w14:textId="4DA787D9" w:rsidR="000031A8" w:rsidRDefault="406C778C" w:rsidP="3A6BA3EC">
      <w:pPr>
        <w:tabs>
          <w:tab w:val="left" w:pos="2126"/>
          <w:tab w:val="left" w:pos="2410"/>
          <w:tab w:val="left" w:pos="9284"/>
        </w:tabs>
        <w:spacing w:line="276" w:lineRule="auto"/>
        <w:jc w:val="both"/>
        <w:rPr>
          <w:rFonts w:asciiTheme="minorHAnsi" w:hAnsiTheme="minorHAnsi" w:cstheme="minorBidi"/>
          <w:lang w:val="en-GB"/>
        </w:rPr>
      </w:pPr>
      <w:r w:rsidRPr="3A6BA3EC">
        <w:rPr>
          <w:rFonts w:asciiTheme="minorHAnsi" w:hAnsiTheme="minorHAnsi" w:cstheme="minorBidi"/>
          <w:lang w:val="en-GB"/>
        </w:rPr>
        <w:t xml:space="preserve">This question refers to </w:t>
      </w:r>
      <w:r w:rsidR="5C378CA3" w:rsidRPr="3A6BA3EC">
        <w:rPr>
          <w:rFonts w:asciiTheme="minorHAnsi" w:hAnsiTheme="minorHAnsi" w:cstheme="minorBidi"/>
          <w:lang w:val="en-GB"/>
        </w:rPr>
        <w:t xml:space="preserve">what happened in the project </w:t>
      </w:r>
      <w:r w:rsidR="5C378CA3" w:rsidRPr="3A6BA3EC">
        <w:rPr>
          <w:rFonts w:asciiTheme="minorHAnsi" w:hAnsiTheme="minorHAnsi" w:cstheme="minorBidi"/>
          <w:i/>
          <w:iCs/>
          <w:lang w:val="en-GB"/>
        </w:rPr>
        <w:t>up to</w:t>
      </w:r>
      <w:r w:rsidR="5C378CA3" w:rsidRPr="3A6BA3EC">
        <w:rPr>
          <w:rFonts w:asciiTheme="minorHAnsi" w:hAnsiTheme="minorHAnsi" w:cstheme="minorBidi"/>
          <w:lang w:val="en-GB"/>
        </w:rPr>
        <w:t xml:space="preserve"> the moment of writing this application. </w:t>
      </w:r>
      <w:r w:rsidR="6AF30C33" w:rsidRPr="3A6BA3EC">
        <w:rPr>
          <w:rFonts w:asciiTheme="minorHAnsi" w:hAnsiTheme="minorHAnsi" w:cstheme="minorBidi"/>
          <w:lang w:val="en-GB"/>
        </w:rPr>
        <w:t xml:space="preserve">The partner </w:t>
      </w:r>
      <w:r w:rsidR="2D8F9FFA" w:rsidRPr="3A6BA3EC">
        <w:rPr>
          <w:rFonts w:asciiTheme="minorHAnsi" w:hAnsiTheme="minorHAnsi" w:cstheme="minorBidi"/>
          <w:lang w:val="en-GB"/>
        </w:rPr>
        <w:t xml:space="preserve">organisation </w:t>
      </w:r>
      <w:r w:rsidR="6AF30C33" w:rsidRPr="3A6BA3EC">
        <w:rPr>
          <w:rFonts w:asciiTheme="minorHAnsi" w:hAnsiTheme="minorHAnsi" w:cstheme="minorBidi"/>
          <w:lang w:val="en-GB"/>
        </w:rPr>
        <w:t xml:space="preserve">should list here the deviations from plans </w:t>
      </w:r>
      <w:r w:rsidR="7463BAE5" w:rsidRPr="3A6BA3EC">
        <w:rPr>
          <w:rFonts w:asciiTheme="minorHAnsi" w:hAnsiTheme="minorHAnsi" w:cstheme="minorBidi"/>
          <w:lang w:val="en-GB"/>
        </w:rPr>
        <w:t xml:space="preserve">with </w:t>
      </w:r>
      <w:r w:rsidR="1357DC33" w:rsidRPr="3A6BA3EC">
        <w:rPr>
          <w:rFonts w:asciiTheme="minorHAnsi" w:hAnsiTheme="minorHAnsi" w:cstheme="minorBidi"/>
          <w:lang w:val="en-GB"/>
        </w:rPr>
        <w:t xml:space="preserve">focus </w:t>
      </w:r>
      <w:r w:rsidR="7463BAE5" w:rsidRPr="3A6BA3EC">
        <w:rPr>
          <w:rFonts w:asciiTheme="minorHAnsi" w:hAnsiTheme="minorHAnsi" w:cstheme="minorBidi"/>
          <w:lang w:val="en-GB"/>
        </w:rPr>
        <w:t>on</w:t>
      </w:r>
      <w:r w:rsidR="1357DC33" w:rsidRPr="3A6BA3EC">
        <w:rPr>
          <w:rFonts w:asciiTheme="minorHAnsi" w:hAnsiTheme="minorHAnsi" w:cstheme="minorBidi"/>
          <w:lang w:val="en-GB"/>
        </w:rPr>
        <w:t xml:space="preserve"> </w:t>
      </w:r>
      <w:r w:rsidR="275BB01E" w:rsidRPr="3A6BA3EC">
        <w:rPr>
          <w:rFonts w:asciiTheme="minorHAnsi" w:hAnsiTheme="minorHAnsi" w:cstheme="minorBidi"/>
          <w:lang w:val="en-GB"/>
        </w:rPr>
        <w:t>the</w:t>
      </w:r>
      <w:r w:rsidR="73A9F2E7" w:rsidRPr="3A6BA3EC">
        <w:rPr>
          <w:rFonts w:asciiTheme="minorHAnsi" w:hAnsiTheme="minorHAnsi" w:cstheme="minorBidi"/>
          <w:lang w:val="en-GB"/>
        </w:rPr>
        <w:t xml:space="preserve"> most</w:t>
      </w:r>
      <w:r w:rsidR="275BB01E" w:rsidRPr="3A6BA3EC">
        <w:rPr>
          <w:rFonts w:asciiTheme="minorHAnsi" w:hAnsiTheme="minorHAnsi" w:cstheme="minorBidi"/>
          <w:lang w:val="en-GB"/>
        </w:rPr>
        <w:t xml:space="preserve"> significant changes</w:t>
      </w:r>
      <w:r w:rsidR="5CFC65D5" w:rsidRPr="3A6BA3EC">
        <w:rPr>
          <w:rFonts w:asciiTheme="minorHAnsi" w:hAnsiTheme="minorHAnsi" w:cstheme="minorBidi"/>
          <w:lang w:val="en-GB"/>
        </w:rPr>
        <w:t xml:space="preserve">. </w:t>
      </w:r>
      <w:r w:rsidR="4BA12A62" w:rsidRPr="3A6BA3EC">
        <w:rPr>
          <w:rFonts w:asciiTheme="minorHAnsi" w:hAnsiTheme="minorHAnsi" w:cstheme="minorBidi"/>
          <w:lang w:val="en-GB"/>
        </w:rPr>
        <w:t xml:space="preserve">The section </w:t>
      </w:r>
      <w:r w:rsidR="00008955" w:rsidRPr="3A6BA3EC">
        <w:rPr>
          <w:rFonts w:asciiTheme="minorHAnsi" w:hAnsiTheme="minorHAnsi" w:cstheme="minorBidi"/>
          <w:i/>
          <w:iCs/>
          <w:lang w:val="en-GB"/>
        </w:rPr>
        <w:t>is not</w:t>
      </w:r>
      <w:r w:rsidR="00008955" w:rsidRPr="3A6BA3EC">
        <w:rPr>
          <w:rFonts w:asciiTheme="minorHAnsi" w:hAnsiTheme="minorHAnsi" w:cstheme="minorBidi"/>
          <w:lang w:val="en-GB"/>
        </w:rPr>
        <w:t xml:space="preserve"> a report on progress and </w:t>
      </w:r>
      <w:r w:rsidR="4BA12A62" w:rsidRPr="3A6BA3EC">
        <w:rPr>
          <w:rFonts w:asciiTheme="minorHAnsi" w:hAnsiTheme="minorHAnsi" w:cstheme="minorBidi"/>
          <w:lang w:val="en-GB"/>
        </w:rPr>
        <w:t xml:space="preserve">should not </w:t>
      </w:r>
      <w:r w:rsidR="1C642363" w:rsidRPr="3A6BA3EC">
        <w:rPr>
          <w:rFonts w:asciiTheme="minorHAnsi" w:hAnsiTheme="minorHAnsi" w:cstheme="minorBidi"/>
          <w:lang w:val="en-GB"/>
        </w:rPr>
        <w:t xml:space="preserve">list </w:t>
      </w:r>
      <w:r w:rsidR="7B689951" w:rsidRPr="3A6BA3EC">
        <w:rPr>
          <w:rFonts w:asciiTheme="minorHAnsi" w:hAnsiTheme="minorHAnsi" w:cstheme="minorBidi"/>
          <w:lang w:val="en-GB"/>
        </w:rPr>
        <w:t>achievements</w:t>
      </w:r>
      <w:r w:rsidR="1C642363" w:rsidRPr="3A6BA3EC">
        <w:rPr>
          <w:rFonts w:asciiTheme="minorHAnsi" w:hAnsiTheme="minorHAnsi" w:cstheme="minorBidi"/>
          <w:lang w:val="en-GB"/>
        </w:rPr>
        <w:t xml:space="preserve">. </w:t>
      </w:r>
      <w:r w:rsidR="3628D7C9" w:rsidRPr="3A6BA3EC">
        <w:rPr>
          <w:rFonts w:asciiTheme="minorHAnsi" w:hAnsiTheme="minorHAnsi" w:cstheme="minorBidi"/>
          <w:lang w:val="en-GB"/>
        </w:rPr>
        <w:t xml:space="preserve">The </w:t>
      </w:r>
      <w:r w:rsidR="2BAB9BFB" w:rsidRPr="3A6BA3EC">
        <w:rPr>
          <w:rFonts w:asciiTheme="minorHAnsi" w:hAnsiTheme="minorHAnsi" w:cstheme="minorBidi"/>
          <w:lang w:val="en-GB"/>
        </w:rPr>
        <w:t xml:space="preserve">result indicators’ </w:t>
      </w:r>
      <w:r w:rsidR="41644523" w:rsidRPr="3A6BA3EC">
        <w:rPr>
          <w:rFonts w:asciiTheme="minorHAnsi" w:hAnsiTheme="minorHAnsi" w:cstheme="minorBidi"/>
          <w:lang w:val="en-GB"/>
        </w:rPr>
        <w:t xml:space="preserve">actual values </w:t>
      </w:r>
      <w:r w:rsidR="3628D7C9" w:rsidRPr="3A6BA3EC">
        <w:rPr>
          <w:rFonts w:asciiTheme="minorHAnsi" w:hAnsiTheme="minorHAnsi" w:cstheme="minorBidi"/>
          <w:lang w:val="en-GB"/>
        </w:rPr>
        <w:t xml:space="preserve">should be presented </w:t>
      </w:r>
      <w:r w:rsidR="41644523" w:rsidRPr="3A6BA3EC">
        <w:rPr>
          <w:rFonts w:asciiTheme="minorHAnsi" w:hAnsiTheme="minorHAnsi" w:cstheme="minorBidi"/>
          <w:lang w:val="en-GB"/>
        </w:rPr>
        <w:t xml:space="preserve">in the </w:t>
      </w:r>
      <w:proofErr w:type="spellStart"/>
      <w:r w:rsidR="00C70171">
        <w:rPr>
          <w:rFonts w:asciiTheme="minorHAnsi" w:hAnsiTheme="minorHAnsi" w:cstheme="minorBidi"/>
          <w:lang w:val="en-GB"/>
        </w:rPr>
        <w:t>L</w:t>
      </w:r>
      <w:r w:rsidR="41644523" w:rsidRPr="3A6BA3EC">
        <w:rPr>
          <w:rFonts w:asciiTheme="minorHAnsi" w:hAnsiTheme="minorHAnsi" w:cstheme="minorBidi"/>
          <w:lang w:val="en-GB"/>
        </w:rPr>
        <w:t>ogframe</w:t>
      </w:r>
      <w:proofErr w:type="spellEnd"/>
      <w:r w:rsidR="0710AAB8" w:rsidRPr="3A6BA3EC">
        <w:rPr>
          <w:rFonts w:asciiTheme="minorHAnsi" w:hAnsiTheme="minorHAnsi" w:cstheme="minorBidi"/>
          <w:lang w:val="en-GB"/>
        </w:rPr>
        <w:t>/</w:t>
      </w:r>
      <w:r w:rsidR="00C70171">
        <w:rPr>
          <w:rFonts w:asciiTheme="minorHAnsi" w:hAnsiTheme="minorHAnsi" w:cstheme="minorBidi"/>
          <w:lang w:val="en-GB"/>
        </w:rPr>
        <w:t>R</w:t>
      </w:r>
      <w:r w:rsidR="0710AAB8" w:rsidRPr="3A6BA3EC">
        <w:rPr>
          <w:rFonts w:asciiTheme="minorHAnsi" w:hAnsiTheme="minorHAnsi" w:cstheme="minorBidi"/>
          <w:lang w:val="en-GB"/>
        </w:rPr>
        <w:t xml:space="preserve">esults </w:t>
      </w:r>
      <w:r w:rsidR="00C70171">
        <w:rPr>
          <w:rFonts w:asciiTheme="minorHAnsi" w:hAnsiTheme="minorHAnsi" w:cstheme="minorBidi"/>
          <w:lang w:val="en-GB"/>
        </w:rPr>
        <w:t>A</w:t>
      </w:r>
      <w:r w:rsidR="0710AAB8" w:rsidRPr="3A6BA3EC">
        <w:rPr>
          <w:rFonts w:asciiTheme="minorHAnsi" w:hAnsiTheme="minorHAnsi" w:cstheme="minorBidi"/>
          <w:lang w:val="en-GB"/>
        </w:rPr>
        <w:t xml:space="preserve">ssessment </w:t>
      </w:r>
      <w:r w:rsidR="00C70171">
        <w:rPr>
          <w:rFonts w:asciiTheme="minorHAnsi" w:hAnsiTheme="minorHAnsi" w:cstheme="minorBidi"/>
          <w:lang w:val="en-GB"/>
        </w:rPr>
        <w:t>F</w:t>
      </w:r>
      <w:r w:rsidR="0710AAB8" w:rsidRPr="3A6BA3EC">
        <w:rPr>
          <w:rFonts w:asciiTheme="minorHAnsi" w:hAnsiTheme="minorHAnsi" w:cstheme="minorBidi"/>
          <w:lang w:val="en-GB"/>
        </w:rPr>
        <w:t>ramework attached</w:t>
      </w:r>
      <w:r w:rsidR="3EAD881C" w:rsidRPr="3A6BA3EC">
        <w:rPr>
          <w:rFonts w:asciiTheme="minorHAnsi" w:hAnsiTheme="minorHAnsi" w:cstheme="minorBidi"/>
          <w:lang w:val="en-GB"/>
        </w:rPr>
        <w:t xml:space="preserve"> to this application</w:t>
      </w:r>
      <w:r w:rsidR="0710AAB8" w:rsidRPr="3A6BA3EC">
        <w:rPr>
          <w:rFonts w:asciiTheme="minorHAnsi" w:hAnsiTheme="minorHAnsi" w:cstheme="minorBidi"/>
          <w:lang w:val="en-GB"/>
        </w:rPr>
        <w:t xml:space="preserve">. </w:t>
      </w:r>
      <w:r w:rsidR="41A065CC" w:rsidRPr="3A6BA3EC">
        <w:rPr>
          <w:rFonts w:asciiTheme="minorHAnsi" w:hAnsiTheme="minorHAnsi" w:cstheme="minorBidi"/>
          <w:lang w:val="en-GB"/>
        </w:rPr>
        <w:t xml:space="preserve">After comparing actual with planned </w:t>
      </w:r>
      <w:r w:rsidR="251E7EAC" w:rsidRPr="3A6BA3EC">
        <w:rPr>
          <w:rFonts w:asciiTheme="minorHAnsi" w:hAnsiTheme="minorHAnsi" w:cstheme="minorBidi"/>
          <w:lang w:val="en-GB"/>
        </w:rPr>
        <w:t>results</w:t>
      </w:r>
      <w:r w:rsidR="41A065CC" w:rsidRPr="3A6BA3EC">
        <w:rPr>
          <w:rFonts w:asciiTheme="minorHAnsi" w:hAnsiTheme="minorHAnsi" w:cstheme="minorBidi"/>
          <w:lang w:val="en-GB"/>
        </w:rPr>
        <w:t xml:space="preserve">, the </w:t>
      </w:r>
      <w:r w:rsidR="4FAAD608" w:rsidRPr="3A6BA3EC">
        <w:rPr>
          <w:rFonts w:asciiTheme="minorHAnsi" w:hAnsiTheme="minorHAnsi" w:cstheme="minorBidi"/>
          <w:lang w:val="en-GB"/>
        </w:rPr>
        <w:t xml:space="preserve">key deviations </w:t>
      </w:r>
      <w:r w:rsidR="10124B73" w:rsidRPr="3A6BA3EC">
        <w:rPr>
          <w:rFonts w:asciiTheme="minorHAnsi" w:hAnsiTheme="minorHAnsi" w:cstheme="minorBidi"/>
          <w:lang w:val="en-GB"/>
        </w:rPr>
        <w:t xml:space="preserve">from planned </w:t>
      </w:r>
      <w:r w:rsidR="251E7EAC" w:rsidRPr="3A6BA3EC">
        <w:rPr>
          <w:rFonts w:asciiTheme="minorHAnsi" w:hAnsiTheme="minorHAnsi" w:cstheme="minorBidi"/>
          <w:lang w:val="en-GB"/>
        </w:rPr>
        <w:t>targets</w:t>
      </w:r>
      <w:r w:rsidR="4FAAD608" w:rsidRPr="3A6BA3EC">
        <w:rPr>
          <w:rFonts w:asciiTheme="minorHAnsi" w:hAnsiTheme="minorHAnsi" w:cstheme="minorBidi"/>
          <w:lang w:val="en-GB"/>
        </w:rPr>
        <w:t xml:space="preserve"> </w:t>
      </w:r>
      <w:r w:rsidR="775A9F25" w:rsidRPr="3A6BA3EC">
        <w:rPr>
          <w:rFonts w:asciiTheme="minorHAnsi" w:hAnsiTheme="minorHAnsi" w:cstheme="minorBidi"/>
          <w:lang w:val="en-GB"/>
        </w:rPr>
        <w:t xml:space="preserve">should </w:t>
      </w:r>
      <w:r w:rsidR="3D116AF8" w:rsidRPr="3A6BA3EC">
        <w:rPr>
          <w:rFonts w:asciiTheme="minorHAnsi" w:hAnsiTheme="minorHAnsi" w:cstheme="minorBidi"/>
          <w:lang w:val="en-GB"/>
        </w:rPr>
        <w:t xml:space="preserve">be </w:t>
      </w:r>
      <w:r w:rsidR="533F8A4E" w:rsidRPr="3A6BA3EC">
        <w:rPr>
          <w:rFonts w:asciiTheme="minorHAnsi" w:hAnsiTheme="minorHAnsi" w:cstheme="minorBidi"/>
          <w:lang w:val="en-GB"/>
        </w:rPr>
        <w:t>outlined</w:t>
      </w:r>
      <w:r w:rsidR="251E7EAC" w:rsidRPr="3A6BA3EC">
        <w:rPr>
          <w:rFonts w:asciiTheme="minorHAnsi" w:hAnsiTheme="minorHAnsi" w:cstheme="minorBidi"/>
          <w:lang w:val="en-GB"/>
        </w:rPr>
        <w:t xml:space="preserve"> here. </w:t>
      </w:r>
      <w:r w:rsidR="3D116AF8" w:rsidRPr="3A6BA3EC">
        <w:rPr>
          <w:rFonts w:asciiTheme="minorHAnsi" w:hAnsiTheme="minorHAnsi" w:cstheme="minorBidi"/>
          <w:lang w:val="en-GB"/>
        </w:rPr>
        <w:t xml:space="preserve">Any </w:t>
      </w:r>
      <w:r w:rsidR="5A209705" w:rsidRPr="3A6BA3EC">
        <w:rPr>
          <w:rFonts w:asciiTheme="minorHAnsi" w:hAnsiTheme="minorHAnsi" w:cstheme="minorBidi"/>
          <w:lang w:val="en-GB"/>
        </w:rPr>
        <w:t>underachievement</w:t>
      </w:r>
      <w:r w:rsidR="25C0B7E7" w:rsidRPr="3A6BA3EC">
        <w:rPr>
          <w:rFonts w:asciiTheme="minorHAnsi" w:hAnsiTheme="minorHAnsi" w:cstheme="minorBidi"/>
          <w:lang w:val="en-GB"/>
        </w:rPr>
        <w:t xml:space="preserve"> should be </w:t>
      </w:r>
      <w:r w:rsidR="3D116AF8" w:rsidRPr="3A6BA3EC">
        <w:rPr>
          <w:rFonts w:asciiTheme="minorHAnsi" w:hAnsiTheme="minorHAnsi" w:cstheme="minorBidi"/>
          <w:lang w:val="en-GB"/>
        </w:rPr>
        <w:t xml:space="preserve">briefly </w:t>
      </w:r>
      <w:r w:rsidR="533F8A4E" w:rsidRPr="3A6BA3EC">
        <w:rPr>
          <w:rFonts w:asciiTheme="minorHAnsi" w:hAnsiTheme="minorHAnsi" w:cstheme="minorBidi"/>
          <w:lang w:val="en-GB"/>
        </w:rPr>
        <w:t>explained</w:t>
      </w:r>
      <w:r w:rsidR="25C0B7E7" w:rsidRPr="3A6BA3EC">
        <w:rPr>
          <w:rFonts w:asciiTheme="minorHAnsi" w:hAnsiTheme="minorHAnsi" w:cstheme="minorBidi"/>
          <w:lang w:val="en-GB"/>
        </w:rPr>
        <w:t xml:space="preserve">. </w:t>
      </w:r>
      <w:r w:rsidR="1E1649AD" w:rsidRPr="3A6BA3EC">
        <w:rPr>
          <w:rFonts w:asciiTheme="minorHAnsi" w:hAnsiTheme="minorHAnsi" w:cstheme="minorBidi"/>
          <w:lang w:val="en-GB"/>
        </w:rPr>
        <w:t>C</w:t>
      </w:r>
      <w:r w:rsidR="262C1FC5" w:rsidRPr="3A6BA3EC">
        <w:rPr>
          <w:rFonts w:asciiTheme="minorHAnsi" w:hAnsiTheme="minorHAnsi" w:cstheme="minorBidi"/>
          <w:lang w:val="en-GB"/>
        </w:rPr>
        <w:t xml:space="preserve">ancelled events, </w:t>
      </w:r>
      <w:r w:rsidR="1532CDD3" w:rsidRPr="3A6BA3EC">
        <w:rPr>
          <w:rFonts w:asciiTheme="minorHAnsi" w:hAnsiTheme="minorHAnsi" w:cstheme="minorBidi"/>
          <w:lang w:val="en-GB"/>
        </w:rPr>
        <w:t>conduct</w:t>
      </w:r>
      <w:r w:rsidR="21A4E50A" w:rsidRPr="3A6BA3EC">
        <w:rPr>
          <w:rFonts w:asciiTheme="minorHAnsi" w:hAnsiTheme="minorHAnsi" w:cstheme="minorBidi"/>
          <w:lang w:val="en-GB"/>
        </w:rPr>
        <w:t xml:space="preserve">ing unplanned activities should be mandatorily mentioned in this section. Minor calendar adjustments such as merging </w:t>
      </w:r>
      <w:r w:rsidR="0481D199" w:rsidRPr="3A6BA3EC">
        <w:rPr>
          <w:rFonts w:asciiTheme="minorHAnsi" w:hAnsiTheme="minorHAnsi" w:cstheme="minorBidi"/>
          <w:lang w:val="en-GB"/>
        </w:rPr>
        <w:t>activities</w:t>
      </w:r>
      <w:r w:rsidR="21A4E50A" w:rsidRPr="3A6BA3EC">
        <w:rPr>
          <w:rFonts w:asciiTheme="minorHAnsi" w:hAnsiTheme="minorHAnsi" w:cstheme="minorBidi"/>
          <w:lang w:val="en-GB"/>
        </w:rPr>
        <w:t xml:space="preserve">, changing the sequence of </w:t>
      </w:r>
      <w:r w:rsidR="007A1B31" w:rsidRPr="3A6BA3EC">
        <w:rPr>
          <w:rFonts w:asciiTheme="minorHAnsi" w:hAnsiTheme="minorHAnsi" w:cstheme="minorBidi"/>
          <w:lang w:val="en-GB"/>
        </w:rPr>
        <w:t xml:space="preserve">certain events, </w:t>
      </w:r>
      <w:r w:rsidR="21A4E50A" w:rsidRPr="3A6BA3EC">
        <w:rPr>
          <w:rFonts w:asciiTheme="minorHAnsi" w:hAnsiTheme="minorHAnsi" w:cstheme="minorBidi"/>
          <w:lang w:val="en-GB"/>
        </w:rPr>
        <w:t xml:space="preserve">optimisation of processes </w:t>
      </w:r>
      <w:r w:rsidR="00AA10FE" w:rsidRPr="3A6BA3EC">
        <w:rPr>
          <w:rFonts w:asciiTheme="minorHAnsi" w:hAnsiTheme="minorHAnsi" w:cstheme="minorBidi"/>
          <w:lang w:val="en-GB"/>
        </w:rPr>
        <w:t>is</w:t>
      </w:r>
      <w:r w:rsidR="27841CD1" w:rsidRPr="3A6BA3EC">
        <w:rPr>
          <w:rFonts w:asciiTheme="minorHAnsi" w:hAnsiTheme="minorHAnsi" w:cstheme="minorBidi"/>
          <w:lang w:val="en-GB"/>
        </w:rPr>
        <w:t xml:space="preserve"> </w:t>
      </w:r>
      <w:r w:rsidR="21A4E50A" w:rsidRPr="3A6BA3EC">
        <w:rPr>
          <w:rFonts w:asciiTheme="minorHAnsi" w:hAnsiTheme="minorHAnsi" w:cstheme="minorBidi"/>
          <w:lang w:val="en-GB"/>
        </w:rPr>
        <w:t>considered less significant changes</w:t>
      </w:r>
      <w:r w:rsidR="007A1B31" w:rsidRPr="3A6BA3EC">
        <w:rPr>
          <w:rFonts w:asciiTheme="minorHAnsi" w:hAnsiTheme="minorHAnsi" w:cstheme="minorBidi"/>
          <w:lang w:val="en-GB"/>
        </w:rPr>
        <w:t>, thus, should not be mentioned</w:t>
      </w:r>
      <w:r w:rsidR="6A253F48" w:rsidRPr="3A6BA3EC">
        <w:rPr>
          <w:rFonts w:asciiTheme="minorHAnsi" w:hAnsiTheme="minorHAnsi" w:cstheme="minorBidi"/>
          <w:lang w:val="en-GB"/>
        </w:rPr>
        <w:t xml:space="preserve">. </w:t>
      </w:r>
    </w:p>
    <w:p w14:paraId="02A124C4" w14:textId="517A73E7" w:rsidR="00642BB4" w:rsidRPr="005036EB" w:rsidRDefault="007E2ED0" w:rsidP="00F55713">
      <w:pPr>
        <w:tabs>
          <w:tab w:val="left" w:pos="2126"/>
          <w:tab w:val="left" w:pos="2410"/>
          <w:tab w:val="left" w:pos="9284"/>
        </w:tabs>
        <w:spacing w:line="276" w:lineRule="auto"/>
        <w:rPr>
          <w:rFonts w:asciiTheme="minorHAnsi" w:hAnsiTheme="minorHAnsi" w:cstheme="minorHAnsi"/>
          <w:b/>
          <w:bCs/>
          <w:lang w:val="en-GB"/>
        </w:rPr>
      </w:pPr>
      <w:r w:rsidRPr="005036EB">
        <w:rPr>
          <w:rFonts w:asciiTheme="minorHAnsi" w:hAnsiTheme="minorHAnsi" w:cstheme="minorHAnsi"/>
          <w:b/>
          <w:bCs/>
          <w:lang w:val="en-GB"/>
        </w:rPr>
        <w:lastRenderedPageBreak/>
        <w:t xml:space="preserve">2. </w:t>
      </w:r>
      <w:r w:rsidR="004C7AB9" w:rsidRPr="005036EB">
        <w:rPr>
          <w:rFonts w:asciiTheme="minorHAnsi" w:hAnsiTheme="minorHAnsi" w:cstheme="minorHAnsi"/>
          <w:b/>
          <w:bCs/>
          <w:lang w:val="en-GB"/>
        </w:rPr>
        <w:t xml:space="preserve">Financial: comparison budget </w:t>
      </w:r>
      <w:r w:rsidR="0089495D" w:rsidRPr="005036EB">
        <w:rPr>
          <w:rFonts w:asciiTheme="minorHAnsi" w:hAnsiTheme="minorHAnsi" w:cstheme="minorHAnsi"/>
          <w:b/>
          <w:bCs/>
          <w:lang w:val="en-GB"/>
        </w:rPr>
        <w:t>vs.</w:t>
      </w:r>
      <w:r w:rsidR="004C7AB9" w:rsidRPr="005036EB">
        <w:rPr>
          <w:rFonts w:asciiTheme="minorHAnsi" w:hAnsiTheme="minorHAnsi" w:cstheme="minorHAnsi"/>
          <w:b/>
          <w:bCs/>
          <w:lang w:val="en-GB"/>
        </w:rPr>
        <w:t xml:space="preserve"> current </w:t>
      </w:r>
      <w:r w:rsidR="0089495D" w:rsidRPr="005036EB">
        <w:rPr>
          <w:rFonts w:asciiTheme="minorHAnsi" w:hAnsiTheme="minorHAnsi" w:cstheme="minorHAnsi"/>
          <w:b/>
          <w:bCs/>
          <w:lang w:val="en-GB"/>
        </w:rPr>
        <w:t>expenditure</w:t>
      </w:r>
      <w:r w:rsidR="004C7AB9" w:rsidRPr="005036EB">
        <w:rPr>
          <w:rFonts w:asciiTheme="minorHAnsi" w:hAnsiTheme="minorHAnsi" w:cstheme="minorHAnsi"/>
          <w:b/>
          <w:bCs/>
          <w:lang w:val="en-GB"/>
        </w:rPr>
        <w:t xml:space="preserve"> (significant changes in financial terms)</w:t>
      </w:r>
      <w:r w:rsidR="00127FC4" w:rsidRPr="005036EB">
        <w:rPr>
          <w:rFonts w:asciiTheme="minorHAnsi" w:eastAsia="Calibri" w:hAnsiTheme="minorHAnsi" w:cstheme="minorHAnsi"/>
          <w:b/>
          <w:bCs/>
          <w:lang w:val="en-GB"/>
        </w:rPr>
        <w:t xml:space="preserve"> </w:t>
      </w:r>
    </w:p>
    <w:p w14:paraId="1C074DB8" w14:textId="5F3D5400" w:rsidR="00EA5869" w:rsidRPr="005036EB" w:rsidRDefault="00EA5869" w:rsidP="00F55713">
      <w:pPr>
        <w:tabs>
          <w:tab w:val="left" w:pos="2126"/>
          <w:tab w:val="left" w:pos="2410"/>
          <w:tab w:val="left" w:pos="9284"/>
        </w:tabs>
        <w:spacing w:line="276" w:lineRule="auto"/>
        <w:rPr>
          <w:rFonts w:asciiTheme="minorHAnsi" w:hAnsiTheme="minorHAnsi" w:cstheme="minorHAnsi"/>
          <w:lang w:val="en-GB"/>
        </w:rPr>
      </w:pPr>
    </w:p>
    <w:p w14:paraId="05869D88" w14:textId="19E295E3" w:rsidR="00C7237B" w:rsidRDefault="26103EB3" w:rsidP="3A6BA3EC">
      <w:pPr>
        <w:tabs>
          <w:tab w:val="left" w:pos="2126"/>
          <w:tab w:val="left" w:pos="2410"/>
          <w:tab w:val="left" w:pos="9284"/>
        </w:tabs>
        <w:spacing w:line="276" w:lineRule="auto"/>
        <w:jc w:val="both"/>
        <w:rPr>
          <w:rFonts w:asciiTheme="minorHAnsi" w:hAnsiTheme="minorHAnsi" w:cstheme="minorBidi"/>
          <w:lang w:val="en-GB"/>
        </w:rPr>
      </w:pPr>
      <w:r w:rsidRPr="3A6BA3EC">
        <w:rPr>
          <w:rFonts w:asciiTheme="minorHAnsi" w:hAnsiTheme="minorHAnsi" w:cstheme="minorBidi"/>
          <w:lang w:val="en-GB"/>
        </w:rPr>
        <w:t>The answer to this question</w:t>
      </w:r>
      <w:r w:rsidR="38796607" w:rsidRPr="3A6BA3EC">
        <w:rPr>
          <w:rFonts w:asciiTheme="minorHAnsi" w:hAnsiTheme="minorHAnsi" w:cstheme="minorBidi"/>
          <w:lang w:val="en-GB"/>
        </w:rPr>
        <w:t xml:space="preserve"> should refer to any significant </w:t>
      </w:r>
      <w:r w:rsidR="49B1C469" w:rsidRPr="3A6BA3EC">
        <w:rPr>
          <w:rFonts w:asciiTheme="minorHAnsi" w:hAnsiTheme="minorHAnsi" w:cstheme="minorBidi"/>
          <w:i/>
          <w:iCs/>
          <w:lang w:val="en-GB"/>
        </w:rPr>
        <w:t>underspending</w:t>
      </w:r>
      <w:r w:rsidR="49B1C469" w:rsidRPr="3A6BA3EC">
        <w:rPr>
          <w:rFonts w:asciiTheme="minorHAnsi" w:hAnsiTheme="minorHAnsi" w:cstheme="minorBidi"/>
          <w:lang w:val="en-GB"/>
        </w:rPr>
        <w:t xml:space="preserve"> or </w:t>
      </w:r>
      <w:r w:rsidR="49B1C469" w:rsidRPr="3A6BA3EC">
        <w:rPr>
          <w:rFonts w:asciiTheme="minorHAnsi" w:hAnsiTheme="minorHAnsi" w:cstheme="minorBidi"/>
          <w:i/>
          <w:iCs/>
          <w:lang w:val="en-GB"/>
        </w:rPr>
        <w:t>overspending</w:t>
      </w:r>
      <w:r w:rsidR="49B1C469" w:rsidRPr="3A6BA3EC">
        <w:rPr>
          <w:rFonts w:asciiTheme="minorHAnsi" w:hAnsiTheme="minorHAnsi" w:cstheme="minorBidi"/>
          <w:lang w:val="en-GB"/>
        </w:rPr>
        <w:t xml:space="preserve">. </w:t>
      </w:r>
      <w:r w:rsidR="449F97B6" w:rsidRPr="3A6BA3EC">
        <w:rPr>
          <w:rFonts w:asciiTheme="minorHAnsi" w:hAnsiTheme="minorHAnsi" w:cstheme="minorBidi"/>
          <w:lang w:val="en-GB"/>
        </w:rPr>
        <w:t xml:space="preserve">A low absorption rate </w:t>
      </w:r>
      <w:r w:rsidR="25BD2578" w:rsidRPr="3A6BA3EC">
        <w:rPr>
          <w:rFonts w:asciiTheme="minorHAnsi" w:hAnsiTheme="minorHAnsi" w:cstheme="minorBidi"/>
          <w:lang w:val="en-GB"/>
        </w:rPr>
        <w:t xml:space="preserve">should be briefly explained. </w:t>
      </w:r>
      <w:r w:rsidR="009438C9">
        <w:rPr>
          <w:rFonts w:asciiTheme="minorHAnsi" w:hAnsiTheme="minorHAnsi" w:cstheme="minorBidi"/>
          <w:lang w:val="en-GB"/>
        </w:rPr>
        <w:t>T</w:t>
      </w:r>
      <w:r w:rsidR="57A2F1F5" w:rsidRPr="3A6BA3EC">
        <w:rPr>
          <w:rFonts w:asciiTheme="minorHAnsi" w:hAnsiTheme="minorHAnsi" w:cstheme="minorBidi"/>
          <w:lang w:val="en-GB"/>
        </w:rPr>
        <w:t xml:space="preserve">he rules </w:t>
      </w:r>
      <w:r w:rsidR="00563ECD">
        <w:rPr>
          <w:rFonts w:asciiTheme="minorHAnsi" w:hAnsiTheme="minorHAnsi" w:cstheme="minorBidi"/>
          <w:lang w:val="en-GB"/>
        </w:rPr>
        <w:t>of</w:t>
      </w:r>
      <w:r w:rsidR="57A2F1F5" w:rsidRPr="3A6BA3EC">
        <w:rPr>
          <w:rFonts w:asciiTheme="minorHAnsi" w:hAnsiTheme="minorHAnsi" w:cstheme="minorBidi"/>
          <w:lang w:val="en-GB"/>
        </w:rPr>
        <w:t xml:space="preserve"> acceptable overspending are </w:t>
      </w:r>
      <w:r w:rsidR="5B5AAC51" w:rsidRPr="3A6BA3EC">
        <w:rPr>
          <w:rFonts w:asciiTheme="minorHAnsi" w:hAnsiTheme="minorHAnsi" w:cstheme="minorBidi"/>
          <w:lang w:val="en-GB"/>
        </w:rPr>
        <w:t>reflected</w:t>
      </w:r>
      <w:r w:rsidR="57A2F1F5" w:rsidRPr="3A6BA3EC">
        <w:rPr>
          <w:rFonts w:asciiTheme="minorHAnsi" w:hAnsiTheme="minorHAnsi" w:cstheme="minorBidi"/>
          <w:lang w:val="en-GB"/>
        </w:rPr>
        <w:t xml:space="preserve"> in the Agreement of Cooperation. </w:t>
      </w:r>
      <w:r w:rsidR="5B5AAC51" w:rsidRPr="3A6BA3EC">
        <w:rPr>
          <w:rFonts w:asciiTheme="minorHAnsi" w:hAnsiTheme="minorHAnsi" w:cstheme="minorBidi"/>
          <w:lang w:val="en-GB"/>
        </w:rPr>
        <w:t xml:space="preserve">In most cases </w:t>
      </w:r>
      <w:r w:rsidR="407F5741" w:rsidRPr="3A6BA3EC">
        <w:rPr>
          <w:rFonts w:asciiTheme="minorHAnsi" w:hAnsiTheme="minorHAnsi" w:cstheme="minorBidi"/>
          <w:lang w:val="en-GB"/>
        </w:rPr>
        <w:t xml:space="preserve">LED’s approval is needed </w:t>
      </w:r>
      <w:r w:rsidR="69A413C1" w:rsidRPr="3A6BA3EC">
        <w:rPr>
          <w:rFonts w:asciiTheme="minorHAnsi" w:hAnsiTheme="minorHAnsi" w:cstheme="minorBidi"/>
          <w:lang w:val="en-GB"/>
        </w:rPr>
        <w:t xml:space="preserve">for </w:t>
      </w:r>
      <w:r w:rsidR="407F5741" w:rsidRPr="3A6BA3EC">
        <w:rPr>
          <w:rFonts w:asciiTheme="minorHAnsi" w:hAnsiTheme="minorHAnsi" w:cstheme="minorBidi"/>
          <w:lang w:val="en-GB"/>
        </w:rPr>
        <w:t xml:space="preserve">any spending exceeding 10% per budget heading. </w:t>
      </w:r>
      <w:r w:rsidR="7A1E4DA6" w:rsidRPr="3A6BA3EC">
        <w:rPr>
          <w:rFonts w:asciiTheme="minorHAnsi" w:hAnsiTheme="minorHAnsi" w:cstheme="minorBidi"/>
          <w:lang w:val="en-GB"/>
        </w:rPr>
        <w:t xml:space="preserve">Notwithstanding this approval, deviations exceeding 10% should be briefly explained here. </w:t>
      </w:r>
    </w:p>
    <w:p w14:paraId="0CC7407A" w14:textId="77777777" w:rsidR="00F613C3" w:rsidRPr="005036EB" w:rsidRDefault="00F613C3" w:rsidP="008D11A9">
      <w:pPr>
        <w:tabs>
          <w:tab w:val="left" w:pos="2126"/>
          <w:tab w:val="left" w:pos="2410"/>
          <w:tab w:val="left" w:pos="9284"/>
        </w:tabs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14:paraId="4E0ABB90" w14:textId="3EFAA78E" w:rsidR="00174F98" w:rsidRPr="005036EB" w:rsidRDefault="007E2ED0" w:rsidP="00F55713">
      <w:pPr>
        <w:tabs>
          <w:tab w:val="left" w:pos="2126"/>
          <w:tab w:val="left" w:pos="2410"/>
          <w:tab w:val="left" w:pos="9284"/>
        </w:tabs>
        <w:spacing w:line="276" w:lineRule="auto"/>
        <w:rPr>
          <w:rFonts w:asciiTheme="minorHAnsi" w:hAnsiTheme="minorHAnsi" w:cstheme="minorHAnsi"/>
          <w:b/>
          <w:bCs/>
          <w:lang w:val="en-GB"/>
        </w:rPr>
      </w:pPr>
      <w:r w:rsidRPr="005036EB">
        <w:rPr>
          <w:rFonts w:asciiTheme="minorHAnsi" w:hAnsiTheme="minorHAnsi" w:cstheme="minorHAnsi"/>
          <w:b/>
          <w:bCs/>
          <w:lang w:val="en-GB"/>
        </w:rPr>
        <w:t xml:space="preserve">3. </w:t>
      </w:r>
      <w:r w:rsidR="004C7AB9" w:rsidRPr="005036EB">
        <w:rPr>
          <w:rFonts w:asciiTheme="minorHAnsi" w:hAnsiTheme="minorHAnsi" w:cstheme="minorHAnsi"/>
          <w:b/>
          <w:bCs/>
          <w:lang w:val="en-GB"/>
        </w:rPr>
        <w:t>Highlights and challenges in the past project year</w:t>
      </w:r>
    </w:p>
    <w:p w14:paraId="4CC5D76C" w14:textId="64807241" w:rsidR="00174F98" w:rsidRPr="005036EB" w:rsidRDefault="00174F98" w:rsidP="00F55713">
      <w:pPr>
        <w:tabs>
          <w:tab w:val="left" w:pos="2126"/>
          <w:tab w:val="left" w:pos="2410"/>
          <w:tab w:val="left" w:pos="9284"/>
        </w:tabs>
        <w:spacing w:line="276" w:lineRule="auto"/>
        <w:rPr>
          <w:rFonts w:asciiTheme="minorHAnsi" w:hAnsiTheme="minorHAnsi" w:cstheme="minorHAnsi"/>
          <w:lang w:val="en-GB"/>
        </w:rPr>
      </w:pPr>
    </w:p>
    <w:p w14:paraId="5BECFA0A" w14:textId="75BB2E32" w:rsidR="00EA5869" w:rsidRDefault="00D46F64" w:rsidP="009D19DE">
      <w:pPr>
        <w:tabs>
          <w:tab w:val="left" w:pos="2126"/>
          <w:tab w:val="left" w:pos="2410"/>
          <w:tab w:val="left" w:pos="9284"/>
        </w:tabs>
        <w:spacing w:line="276" w:lineRule="auto"/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A </w:t>
      </w:r>
      <w:r w:rsidR="00527066" w:rsidRPr="00367090">
        <w:rPr>
          <w:rFonts w:asciiTheme="minorHAnsi" w:hAnsiTheme="minorHAnsi" w:cstheme="minorHAnsi"/>
          <w:i/>
          <w:iCs/>
          <w:lang w:val="en-GB"/>
        </w:rPr>
        <w:t>highlight</w:t>
      </w:r>
      <w:r w:rsidR="003748B1">
        <w:rPr>
          <w:rFonts w:asciiTheme="minorHAnsi" w:hAnsiTheme="minorHAnsi" w:cstheme="minorHAnsi"/>
          <w:lang w:val="en-GB"/>
        </w:rPr>
        <w:t xml:space="preserve"> is an important event or project result. </w:t>
      </w:r>
      <w:r w:rsidR="0066413E">
        <w:rPr>
          <w:rFonts w:asciiTheme="minorHAnsi" w:hAnsiTheme="minorHAnsi" w:cstheme="minorHAnsi"/>
          <w:lang w:val="en-GB"/>
        </w:rPr>
        <w:t>The p</w:t>
      </w:r>
      <w:r w:rsidR="00B63C83">
        <w:rPr>
          <w:rFonts w:asciiTheme="minorHAnsi" w:hAnsiTheme="minorHAnsi" w:cstheme="minorHAnsi"/>
          <w:lang w:val="en-GB"/>
        </w:rPr>
        <w:t xml:space="preserve">artner organisation </w:t>
      </w:r>
      <w:r w:rsidR="0066413E">
        <w:rPr>
          <w:rFonts w:asciiTheme="minorHAnsi" w:hAnsiTheme="minorHAnsi" w:cstheme="minorHAnsi"/>
          <w:lang w:val="en-GB"/>
        </w:rPr>
        <w:t>could refer here to reached</w:t>
      </w:r>
      <w:r w:rsidR="006B6EA6">
        <w:rPr>
          <w:rFonts w:asciiTheme="minorHAnsi" w:hAnsiTheme="minorHAnsi" w:cstheme="minorHAnsi"/>
          <w:lang w:val="en-GB"/>
        </w:rPr>
        <w:t xml:space="preserve"> milestone</w:t>
      </w:r>
      <w:r w:rsidR="00C44878">
        <w:rPr>
          <w:rFonts w:asciiTheme="minorHAnsi" w:hAnsiTheme="minorHAnsi" w:cstheme="minorHAnsi"/>
          <w:lang w:val="en-GB"/>
        </w:rPr>
        <w:t xml:space="preserve">s, overachieved targets, </w:t>
      </w:r>
      <w:r w:rsidR="00B63C83">
        <w:rPr>
          <w:rFonts w:asciiTheme="minorHAnsi" w:hAnsiTheme="minorHAnsi" w:cstheme="minorHAnsi"/>
          <w:lang w:val="en-GB"/>
        </w:rPr>
        <w:t xml:space="preserve">crucial </w:t>
      </w:r>
      <w:r w:rsidR="00A52F42">
        <w:rPr>
          <w:rFonts w:asciiTheme="minorHAnsi" w:hAnsiTheme="minorHAnsi" w:cstheme="minorHAnsi"/>
          <w:lang w:val="en-GB"/>
        </w:rPr>
        <w:t>events</w:t>
      </w:r>
      <w:r w:rsidR="00B63C83">
        <w:rPr>
          <w:rFonts w:asciiTheme="minorHAnsi" w:hAnsiTheme="minorHAnsi" w:cstheme="minorHAnsi"/>
          <w:lang w:val="en-GB"/>
        </w:rPr>
        <w:t>, changes</w:t>
      </w:r>
      <w:r w:rsidR="000D2AD4">
        <w:rPr>
          <w:rFonts w:asciiTheme="minorHAnsi" w:hAnsiTheme="minorHAnsi" w:cstheme="minorHAnsi"/>
          <w:lang w:val="en-GB"/>
        </w:rPr>
        <w:t xml:space="preserve"> achieved</w:t>
      </w:r>
      <w:r w:rsidR="00B63C83">
        <w:rPr>
          <w:rFonts w:asciiTheme="minorHAnsi" w:hAnsiTheme="minorHAnsi" w:cstheme="minorHAnsi"/>
          <w:lang w:val="en-GB"/>
        </w:rPr>
        <w:t xml:space="preserve"> </w:t>
      </w:r>
      <w:r w:rsidR="007F761C">
        <w:rPr>
          <w:rFonts w:asciiTheme="minorHAnsi" w:hAnsiTheme="minorHAnsi" w:cstheme="minorHAnsi"/>
          <w:lang w:val="en-GB"/>
        </w:rPr>
        <w:t xml:space="preserve">at outcome level. </w:t>
      </w:r>
      <w:r w:rsidR="00145154">
        <w:rPr>
          <w:rFonts w:asciiTheme="minorHAnsi" w:hAnsiTheme="minorHAnsi" w:cstheme="minorHAnsi"/>
          <w:lang w:val="en-GB"/>
        </w:rPr>
        <w:t xml:space="preserve">The description of important results should be kept </w:t>
      </w:r>
      <w:r w:rsidR="00367090">
        <w:rPr>
          <w:rFonts w:asciiTheme="minorHAnsi" w:hAnsiTheme="minorHAnsi" w:cstheme="minorHAnsi"/>
          <w:lang w:val="en-GB"/>
        </w:rPr>
        <w:t xml:space="preserve">factual and </w:t>
      </w:r>
      <w:r w:rsidR="00145154">
        <w:rPr>
          <w:rFonts w:asciiTheme="minorHAnsi" w:hAnsiTheme="minorHAnsi" w:cstheme="minorHAnsi"/>
          <w:lang w:val="en-GB"/>
        </w:rPr>
        <w:t>short</w:t>
      </w:r>
      <w:r w:rsidR="00444CAA">
        <w:rPr>
          <w:rFonts w:asciiTheme="minorHAnsi" w:hAnsiTheme="minorHAnsi" w:cstheme="minorHAnsi"/>
          <w:lang w:val="en-GB"/>
        </w:rPr>
        <w:t xml:space="preserve">. </w:t>
      </w:r>
    </w:p>
    <w:p w14:paraId="6C483C55" w14:textId="4A9650FD" w:rsidR="00CA7EEE" w:rsidRDefault="0BC947B0" w:rsidP="3A6BA3EC">
      <w:pPr>
        <w:tabs>
          <w:tab w:val="left" w:pos="2126"/>
          <w:tab w:val="left" w:pos="2410"/>
          <w:tab w:val="left" w:pos="9284"/>
        </w:tabs>
        <w:spacing w:line="276" w:lineRule="auto"/>
        <w:jc w:val="both"/>
        <w:rPr>
          <w:rFonts w:asciiTheme="minorHAnsi" w:hAnsiTheme="minorHAnsi" w:cstheme="minorBidi"/>
          <w:lang w:val="en-GB"/>
        </w:rPr>
      </w:pPr>
      <w:r w:rsidRPr="3A6BA3EC">
        <w:rPr>
          <w:rFonts w:asciiTheme="minorHAnsi" w:hAnsiTheme="minorHAnsi" w:cstheme="minorBidi"/>
          <w:lang w:val="en-GB"/>
        </w:rPr>
        <w:t>Only</w:t>
      </w:r>
      <w:r w:rsidR="25F823F5" w:rsidRPr="3A6BA3EC">
        <w:rPr>
          <w:rFonts w:asciiTheme="minorHAnsi" w:hAnsiTheme="minorHAnsi" w:cstheme="minorBidi"/>
          <w:lang w:val="en-GB"/>
        </w:rPr>
        <w:t xml:space="preserve"> challenges relevant for </w:t>
      </w:r>
      <w:r w:rsidR="4C2C2769" w:rsidRPr="3A6BA3EC">
        <w:rPr>
          <w:rFonts w:asciiTheme="minorHAnsi" w:hAnsiTheme="minorHAnsi" w:cstheme="minorBidi"/>
          <w:lang w:val="en-GB"/>
        </w:rPr>
        <w:t>project</w:t>
      </w:r>
      <w:r w:rsidRPr="3A6BA3EC">
        <w:rPr>
          <w:rFonts w:asciiTheme="minorHAnsi" w:hAnsiTheme="minorHAnsi" w:cstheme="minorBidi"/>
          <w:lang w:val="en-GB"/>
        </w:rPr>
        <w:t xml:space="preserve"> should be mentioned here</w:t>
      </w:r>
      <w:r w:rsidR="15F4B016" w:rsidRPr="3A6BA3EC">
        <w:rPr>
          <w:rFonts w:asciiTheme="minorHAnsi" w:hAnsiTheme="minorHAnsi" w:cstheme="minorBidi"/>
          <w:lang w:val="en-GB"/>
        </w:rPr>
        <w:t xml:space="preserve">. </w:t>
      </w:r>
      <w:r w:rsidR="11895CF2" w:rsidRPr="3A6BA3EC">
        <w:rPr>
          <w:rFonts w:asciiTheme="minorHAnsi" w:hAnsiTheme="minorHAnsi" w:cstheme="minorBidi"/>
          <w:lang w:val="en-GB"/>
        </w:rPr>
        <w:t>The link between challenges and project performance should be made explicit</w:t>
      </w:r>
      <w:r w:rsidR="56CBDF57" w:rsidRPr="3A6BA3EC">
        <w:rPr>
          <w:rFonts w:asciiTheme="minorHAnsi" w:hAnsiTheme="minorHAnsi" w:cstheme="minorBidi"/>
          <w:lang w:val="en-GB"/>
        </w:rPr>
        <w:t xml:space="preserve">. </w:t>
      </w:r>
      <w:r w:rsidR="6DA7F399" w:rsidRPr="3A6BA3EC">
        <w:rPr>
          <w:rFonts w:asciiTheme="minorHAnsi" w:hAnsiTheme="minorHAnsi" w:cstheme="minorBidi"/>
          <w:lang w:val="en-GB"/>
        </w:rPr>
        <w:t>U</w:t>
      </w:r>
      <w:r w:rsidR="1F2876F7" w:rsidRPr="3A6BA3EC">
        <w:rPr>
          <w:rFonts w:asciiTheme="minorHAnsi" w:hAnsiTheme="minorHAnsi" w:cstheme="minorBidi"/>
          <w:lang w:val="en-GB"/>
        </w:rPr>
        <w:t>nfavourable changes in the context</w:t>
      </w:r>
      <w:r w:rsidR="56CBDF57" w:rsidRPr="3A6BA3EC">
        <w:rPr>
          <w:rFonts w:asciiTheme="minorHAnsi" w:hAnsiTheme="minorHAnsi" w:cstheme="minorBidi"/>
          <w:lang w:val="en-GB"/>
        </w:rPr>
        <w:t xml:space="preserve"> that affect the project</w:t>
      </w:r>
      <w:r w:rsidR="1F2876F7" w:rsidRPr="3A6BA3EC">
        <w:rPr>
          <w:rFonts w:asciiTheme="minorHAnsi" w:hAnsiTheme="minorHAnsi" w:cstheme="minorBidi"/>
          <w:lang w:val="en-GB"/>
        </w:rPr>
        <w:t>,</w:t>
      </w:r>
      <w:r w:rsidR="409634B4" w:rsidRPr="3A6BA3EC">
        <w:rPr>
          <w:rFonts w:asciiTheme="minorHAnsi" w:hAnsiTheme="minorHAnsi" w:cstheme="minorBidi"/>
          <w:lang w:val="en-GB"/>
        </w:rPr>
        <w:t xml:space="preserve"> high drop-out rates from project activities, </w:t>
      </w:r>
      <w:r w:rsidR="6683CF46" w:rsidRPr="3A6BA3EC">
        <w:rPr>
          <w:rFonts w:asciiTheme="minorHAnsi" w:hAnsiTheme="minorHAnsi" w:cstheme="minorBidi"/>
          <w:lang w:val="en-GB"/>
        </w:rPr>
        <w:t>challenges affecting the quality o</w:t>
      </w:r>
      <w:r w:rsidR="0617781D" w:rsidRPr="3A6BA3EC">
        <w:rPr>
          <w:rFonts w:asciiTheme="minorHAnsi" w:hAnsiTheme="minorHAnsi" w:cstheme="minorBidi"/>
          <w:lang w:val="en-GB"/>
        </w:rPr>
        <w:t>f</w:t>
      </w:r>
      <w:r w:rsidR="6683CF46" w:rsidRPr="3A6BA3EC">
        <w:rPr>
          <w:rFonts w:asciiTheme="minorHAnsi" w:hAnsiTheme="minorHAnsi" w:cstheme="minorBidi"/>
          <w:lang w:val="en-GB"/>
        </w:rPr>
        <w:t xml:space="preserve"> project outputs/products, </w:t>
      </w:r>
      <w:r w:rsidR="67BC23D5" w:rsidRPr="3A6BA3EC">
        <w:rPr>
          <w:rFonts w:asciiTheme="minorHAnsi" w:hAnsiTheme="minorHAnsi" w:cstheme="minorBidi"/>
          <w:lang w:val="en-GB"/>
        </w:rPr>
        <w:t>challenges having budgetary consequences</w:t>
      </w:r>
      <w:r w:rsidR="6DA7F399" w:rsidRPr="3A6BA3EC">
        <w:rPr>
          <w:rFonts w:asciiTheme="minorHAnsi" w:hAnsiTheme="minorHAnsi" w:cstheme="minorBidi"/>
          <w:lang w:val="en-GB"/>
        </w:rPr>
        <w:t xml:space="preserve"> could be mentioned here if they occurred in the past year</w:t>
      </w:r>
      <w:r w:rsidR="67BC23D5" w:rsidRPr="3A6BA3EC">
        <w:rPr>
          <w:rFonts w:asciiTheme="minorHAnsi" w:hAnsiTheme="minorHAnsi" w:cstheme="minorBidi"/>
          <w:lang w:val="en-GB"/>
        </w:rPr>
        <w:t xml:space="preserve">. </w:t>
      </w:r>
    </w:p>
    <w:p w14:paraId="336E6BF6" w14:textId="77777777" w:rsidR="00F613C3" w:rsidRPr="005036EB" w:rsidRDefault="00F613C3" w:rsidP="008D11A9">
      <w:pPr>
        <w:tabs>
          <w:tab w:val="left" w:pos="2126"/>
          <w:tab w:val="left" w:pos="2410"/>
          <w:tab w:val="left" w:pos="9284"/>
        </w:tabs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14:paraId="39406EFA" w14:textId="1C761443" w:rsidR="00FB3D73" w:rsidRPr="005036EB" w:rsidRDefault="007E2ED0" w:rsidP="00F55713">
      <w:pPr>
        <w:spacing w:before="60" w:after="60" w:line="276" w:lineRule="auto"/>
        <w:rPr>
          <w:rFonts w:asciiTheme="minorHAnsi" w:hAnsiTheme="minorHAnsi" w:cstheme="minorHAnsi"/>
          <w:b/>
          <w:bCs/>
          <w:lang w:val="en-GB" w:eastAsia="en-US"/>
        </w:rPr>
      </w:pPr>
      <w:r w:rsidRPr="005036EB">
        <w:rPr>
          <w:rFonts w:asciiTheme="minorHAnsi" w:hAnsiTheme="minorHAnsi" w:cstheme="minorHAnsi"/>
          <w:b/>
          <w:bCs/>
          <w:lang w:val="en-GB"/>
        </w:rPr>
        <w:t xml:space="preserve">4. </w:t>
      </w:r>
      <w:r w:rsidR="00B33CBD" w:rsidRPr="005036EB">
        <w:rPr>
          <w:rFonts w:asciiTheme="minorHAnsi" w:hAnsiTheme="minorHAnsi" w:cstheme="minorHAnsi"/>
          <w:b/>
          <w:bCs/>
          <w:lang w:val="en-GB"/>
        </w:rPr>
        <w:t>Necessary financial/content adjustments for the project year applied for</w:t>
      </w:r>
    </w:p>
    <w:p w14:paraId="0BAEFFD4" w14:textId="2DA4846F" w:rsidR="00EA5869" w:rsidRPr="005036EB" w:rsidRDefault="0A5A0476" w:rsidP="3A6BA3EC">
      <w:pPr>
        <w:tabs>
          <w:tab w:val="left" w:pos="2268"/>
        </w:tabs>
        <w:spacing w:before="240" w:after="60" w:line="276" w:lineRule="auto"/>
        <w:jc w:val="both"/>
        <w:rPr>
          <w:rFonts w:asciiTheme="minorHAnsi" w:hAnsiTheme="minorHAnsi" w:cstheme="minorBidi"/>
          <w:lang w:val="en-GB"/>
        </w:rPr>
      </w:pPr>
      <w:r w:rsidRPr="3A6BA3EC">
        <w:rPr>
          <w:rFonts w:asciiTheme="minorHAnsi" w:hAnsiTheme="minorHAnsi" w:cstheme="minorBidi"/>
          <w:lang w:val="en-GB"/>
        </w:rPr>
        <w:t xml:space="preserve">The </w:t>
      </w:r>
      <w:r w:rsidR="00920051">
        <w:rPr>
          <w:rFonts w:asciiTheme="minorHAnsi" w:hAnsiTheme="minorHAnsi" w:cstheme="minorBidi"/>
          <w:lang w:val="en-GB"/>
        </w:rPr>
        <w:t>p</w:t>
      </w:r>
      <w:r w:rsidRPr="3A6BA3EC">
        <w:rPr>
          <w:rFonts w:asciiTheme="minorHAnsi" w:hAnsiTheme="minorHAnsi" w:cstheme="minorBidi"/>
          <w:lang w:val="en-GB"/>
        </w:rPr>
        <w:t>artner organisation is expected to</w:t>
      </w:r>
      <w:r w:rsidR="404A4FBC" w:rsidRPr="3A6BA3EC">
        <w:rPr>
          <w:rFonts w:asciiTheme="minorHAnsi" w:hAnsiTheme="minorHAnsi" w:cstheme="minorBidi"/>
          <w:lang w:val="en-GB"/>
        </w:rPr>
        <w:t xml:space="preserve"> explain and argue for any major </w:t>
      </w:r>
      <w:r w:rsidR="469D626B" w:rsidRPr="3A6BA3EC">
        <w:rPr>
          <w:rFonts w:asciiTheme="minorHAnsi" w:hAnsiTheme="minorHAnsi" w:cstheme="minorBidi"/>
          <w:lang w:val="en-GB"/>
        </w:rPr>
        <w:t xml:space="preserve">changes in the implementation of project activities and use of budgetary resources </w:t>
      </w:r>
      <w:r w:rsidR="0FADD683" w:rsidRPr="3A6BA3EC">
        <w:rPr>
          <w:rFonts w:asciiTheme="minorHAnsi" w:hAnsiTheme="minorHAnsi" w:cstheme="minorBidi"/>
          <w:lang w:val="en-GB"/>
        </w:rPr>
        <w:t xml:space="preserve">envisaged </w:t>
      </w:r>
      <w:r w:rsidR="469D626B" w:rsidRPr="3A6BA3EC">
        <w:rPr>
          <w:rFonts w:asciiTheme="minorHAnsi" w:hAnsiTheme="minorHAnsi" w:cstheme="minorBidi"/>
          <w:lang w:val="en-GB"/>
        </w:rPr>
        <w:t xml:space="preserve">for the </w:t>
      </w:r>
      <w:r w:rsidR="5BAC15EC" w:rsidRPr="3A6BA3EC">
        <w:rPr>
          <w:rFonts w:asciiTheme="minorHAnsi" w:hAnsiTheme="minorHAnsi" w:cstheme="minorBidi"/>
          <w:lang w:val="en-GB"/>
        </w:rPr>
        <w:t xml:space="preserve">coming project year. </w:t>
      </w:r>
      <w:r w:rsidR="0C9E38D9" w:rsidRPr="3A6BA3EC">
        <w:rPr>
          <w:rFonts w:asciiTheme="minorHAnsi" w:hAnsiTheme="minorHAnsi" w:cstheme="minorBidi"/>
          <w:lang w:val="en-GB"/>
        </w:rPr>
        <w:t xml:space="preserve">The budget attached to this application should reflect the suggested reallocations in a separate column. </w:t>
      </w:r>
      <w:r w:rsidR="77482B17" w:rsidRPr="3A6BA3EC">
        <w:rPr>
          <w:rFonts w:asciiTheme="minorHAnsi" w:hAnsiTheme="minorHAnsi" w:cstheme="minorBidi"/>
          <w:lang w:val="en-GB"/>
        </w:rPr>
        <w:t>In case</w:t>
      </w:r>
      <w:r w:rsidR="4A61ABFB" w:rsidRPr="3A6BA3EC">
        <w:rPr>
          <w:rFonts w:asciiTheme="minorHAnsi" w:hAnsiTheme="minorHAnsi" w:cstheme="minorBidi"/>
          <w:lang w:val="en-GB"/>
        </w:rPr>
        <w:t xml:space="preserve"> </w:t>
      </w:r>
      <w:r w:rsidR="7E0F537C" w:rsidRPr="3A6BA3EC">
        <w:rPr>
          <w:rFonts w:asciiTheme="minorHAnsi" w:hAnsiTheme="minorHAnsi" w:cstheme="minorBidi"/>
          <w:lang w:val="en-GB"/>
        </w:rPr>
        <w:t xml:space="preserve">the project does not need adjustments in the year applied for, </w:t>
      </w:r>
      <w:r w:rsidR="5DD76472" w:rsidRPr="3A6BA3EC">
        <w:rPr>
          <w:rFonts w:asciiTheme="minorHAnsi" w:hAnsiTheme="minorHAnsi" w:cstheme="minorBidi"/>
          <w:lang w:val="en-GB"/>
        </w:rPr>
        <w:t xml:space="preserve">this section should only state ‘not applicable’ or ‘no changes planned’. </w:t>
      </w:r>
    </w:p>
    <w:p w14:paraId="1FE6E6FB" w14:textId="6BFB9536" w:rsidR="00EA5869" w:rsidRPr="005036EB" w:rsidRDefault="00EA5869" w:rsidP="00F55713">
      <w:pPr>
        <w:tabs>
          <w:tab w:val="left" w:pos="2268"/>
        </w:tabs>
        <w:spacing w:before="240" w:after="60" w:line="276" w:lineRule="auto"/>
        <w:rPr>
          <w:rFonts w:asciiTheme="minorHAnsi" w:hAnsiTheme="minorHAnsi" w:cstheme="minorHAnsi"/>
          <w:b/>
          <w:bCs/>
          <w:lang w:val="en-GB"/>
        </w:rPr>
      </w:pPr>
      <w:r w:rsidRPr="005036EB">
        <w:rPr>
          <w:rFonts w:asciiTheme="minorHAnsi" w:hAnsiTheme="minorHAnsi" w:cstheme="minorHAnsi"/>
          <w:b/>
          <w:bCs/>
          <w:lang w:val="en-GB"/>
        </w:rPr>
        <w:t xml:space="preserve">5. </w:t>
      </w:r>
      <w:r w:rsidR="00B33CBD" w:rsidRPr="005036EB">
        <w:rPr>
          <w:rFonts w:asciiTheme="minorHAnsi" w:hAnsiTheme="minorHAnsi" w:cstheme="minorHAnsi"/>
          <w:b/>
          <w:bCs/>
          <w:lang w:val="en-GB"/>
        </w:rPr>
        <w:t>Further relevant information</w:t>
      </w:r>
    </w:p>
    <w:p w14:paraId="22D696DF" w14:textId="1C58125D" w:rsidR="00290688" w:rsidRDefault="00D821EF" w:rsidP="00290688">
      <w:pPr>
        <w:tabs>
          <w:tab w:val="left" w:pos="2268"/>
        </w:tabs>
        <w:spacing w:before="240" w:after="60" w:line="276" w:lineRule="auto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This section should only be filled in if important project information was not covered in the above questions, but the partner organi</w:t>
      </w:r>
      <w:r w:rsidR="00920051">
        <w:rPr>
          <w:rFonts w:asciiTheme="minorHAnsi" w:hAnsiTheme="minorHAnsi" w:cstheme="minorHAnsi"/>
          <w:lang w:val="en-GB"/>
        </w:rPr>
        <w:t>s</w:t>
      </w:r>
      <w:r>
        <w:rPr>
          <w:rFonts w:asciiTheme="minorHAnsi" w:hAnsiTheme="minorHAnsi" w:cstheme="minorHAnsi"/>
          <w:lang w:val="en-GB"/>
        </w:rPr>
        <w:t>ation believes it is valuable and relevant for the Board to know</w:t>
      </w:r>
      <w:r w:rsidR="00290688">
        <w:rPr>
          <w:rFonts w:asciiTheme="minorHAnsi" w:hAnsiTheme="minorHAnsi" w:cstheme="minorHAnsi"/>
          <w:lang w:val="en-GB"/>
        </w:rPr>
        <w:t xml:space="preserve"> about. Details should be kept to a minimum.</w:t>
      </w:r>
    </w:p>
    <w:p w14:paraId="15A76591" w14:textId="1D66B178" w:rsidR="00EA5869" w:rsidRPr="005036EB" w:rsidRDefault="00EA5869" w:rsidP="00F55713">
      <w:pPr>
        <w:tabs>
          <w:tab w:val="left" w:pos="2268"/>
        </w:tabs>
        <w:spacing w:before="240" w:after="60" w:line="276" w:lineRule="auto"/>
        <w:rPr>
          <w:rFonts w:asciiTheme="minorHAnsi" w:hAnsiTheme="minorHAnsi" w:cstheme="minorHAnsi"/>
          <w:lang w:val="en-GB"/>
        </w:rPr>
      </w:pPr>
    </w:p>
    <w:p w14:paraId="0A4713D2" w14:textId="36F51DEF" w:rsidR="00582F9D" w:rsidRPr="00290688" w:rsidRDefault="00EA7BE2" w:rsidP="00F55713">
      <w:pPr>
        <w:tabs>
          <w:tab w:val="left" w:pos="2268"/>
        </w:tabs>
        <w:spacing w:line="276" w:lineRule="auto"/>
        <w:rPr>
          <w:rFonts w:asciiTheme="minorHAnsi" w:hAnsiTheme="minorHAnsi" w:cstheme="minorHAnsi"/>
          <w:i/>
          <w:iCs/>
          <w:lang w:val="en-GB"/>
        </w:rPr>
      </w:pPr>
      <w:r w:rsidRPr="005036EB">
        <w:rPr>
          <w:rFonts w:asciiTheme="minorHAnsi" w:hAnsiTheme="minorHAnsi" w:cstheme="minorHAnsi"/>
          <w:lang w:val="en-GB"/>
        </w:rPr>
        <w:t>Dat</w:t>
      </w:r>
      <w:r w:rsidR="006449EF" w:rsidRPr="005036EB">
        <w:rPr>
          <w:rFonts w:asciiTheme="minorHAnsi" w:hAnsiTheme="minorHAnsi" w:cstheme="minorHAnsi"/>
          <w:lang w:val="en-GB"/>
        </w:rPr>
        <w:t>e</w:t>
      </w:r>
      <w:r w:rsidRPr="005036EB">
        <w:rPr>
          <w:rFonts w:asciiTheme="minorHAnsi" w:hAnsiTheme="minorHAnsi" w:cstheme="minorHAnsi"/>
          <w:lang w:val="en-GB"/>
        </w:rPr>
        <w:t xml:space="preserve">: </w:t>
      </w:r>
      <w:r w:rsidR="00290688">
        <w:rPr>
          <w:rFonts w:asciiTheme="minorHAnsi" w:hAnsiTheme="minorHAnsi" w:cstheme="minorHAnsi"/>
          <w:lang w:val="en-GB"/>
        </w:rPr>
        <w:tab/>
      </w:r>
      <w:r w:rsidR="00290688">
        <w:rPr>
          <w:rFonts w:asciiTheme="minorHAnsi" w:hAnsiTheme="minorHAnsi" w:cstheme="minorHAnsi"/>
          <w:lang w:val="en-GB"/>
        </w:rPr>
        <w:tab/>
      </w:r>
      <w:r w:rsidR="00290688">
        <w:rPr>
          <w:rFonts w:asciiTheme="minorHAnsi" w:hAnsiTheme="minorHAnsi" w:cstheme="minorHAnsi"/>
          <w:lang w:val="en-GB"/>
        </w:rPr>
        <w:tab/>
      </w:r>
      <w:r w:rsidR="00290688">
        <w:rPr>
          <w:rFonts w:asciiTheme="minorHAnsi" w:hAnsiTheme="minorHAnsi" w:cstheme="minorHAnsi"/>
          <w:i/>
          <w:iCs/>
          <w:lang w:val="en-GB"/>
        </w:rPr>
        <w:t xml:space="preserve">insert the date </w:t>
      </w:r>
      <w:proofErr w:type="gramStart"/>
      <w:r w:rsidR="00290688">
        <w:rPr>
          <w:rFonts w:asciiTheme="minorHAnsi" w:hAnsiTheme="minorHAnsi" w:cstheme="minorHAnsi"/>
          <w:i/>
          <w:iCs/>
          <w:lang w:val="en-GB"/>
        </w:rPr>
        <w:t>at the moment</w:t>
      </w:r>
      <w:proofErr w:type="gramEnd"/>
      <w:r w:rsidR="00290688">
        <w:rPr>
          <w:rFonts w:asciiTheme="minorHAnsi" w:hAnsiTheme="minorHAnsi" w:cstheme="minorHAnsi"/>
          <w:i/>
          <w:iCs/>
          <w:lang w:val="en-GB"/>
        </w:rPr>
        <w:t xml:space="preserve"> </w:t>
      </w:r>
      <w:r w:rsidR="00B8260D">
        <w:rPr>
          <w:rFonts w:asciiTheme="minorHAnsi" w:hAnsiTheme="minorHAnsi" w:cstheme="minorHAnsi"/>
          <w:i/>
          <w:iCs/>
          <w:lang w:val="en-GB"/>
        </w:rPr>
        <w:t>of signing</w:t>
      </w:r>
    </w:p>
    <w:p w14:paraId="61376819" w14:textId="45E200D7" w:rsidR="00EA7BE2" w:rsidRPr="005036EB" w:rsidRDefault="00D271DC" w:rsidP="00F55713">
      <w:pPr>
        <w:tabs>
          <w:tab w:val="left" w:pos="2268"/>
        </w:tabs>
        <w:spacing w:line="276" w:lineRule="auto"/>
        <w:rPr>
          <w:rFonts w:asciiTheme="minorHAnsi" w:hAnsiTheme="minorHAnsi" w:cstheme="minorHAnsi"/>
          <w:lang w:val="en-GB"/>
        </w:rPr>
      </w:pPr>
      <w:r w:rsidRPr="005036EB">
        <w:rPr>
          <w:rFonts w:asciiTheme="minorHAnsi" w:hAnsiTheme="minorHAnsi" w:cstheme="minorHAnsi"/>
          <w:lang w:val="en-GB"/>
        </w:rPr>
        <w:tab/>
      </w:r>
    </w:p>
    <w:p w14:paraId="11C027C7" w14:textId="44135340" w:rsidR="00281E4A" w:rsidRPr="00B8260D" w:rsidRDefault="00281E4A" w:rsidP="00F55713">
      <w:pPr>
        <w:tabs>
          <w:tab w:val="left" w:pos="2268"/>
        </w:tabs>
        <w:spacing w:line="276" w:lineRule="auto"/>
        <w:rPr>
          <w:rFonts w:asciiTheme="minorHAnsi" w:hAnsiTheme="minorHAnsi" w:cstheme="minorHAnsi"/>
          <w:i/>
          <w:iCs/>
          <w:lang w:val="en-GB"/>
        </w:rPr>
      </w:pPr>
      <w:r w:rsidRPr="005036EB">
        <w:rPr>
          <w:rFonts w:asciiTheme="minorHAnsi" w:hAnsiTheme="minorHAnsi" w:cstheme="minorHAnsi"/>
          <w:lang w:val="en-GB"/>
        </w:rPr>
        <w:t xml:space="preserve">Name, </w:t>
      </w:r>
      <w:r w:rsidR="007E231F" w:rsidRPr="005036EB">
        <w:rPr>
          <w:rFonts w:asciiTheme="minorHAnsi" w:hAnsiTheme="minorHAnsi" w:cstheme="minorHAnsi"/>
          <w:lang w:val="en-GB"/>
        </w:rPr>
        <w:t>first name</w:t>
      </w:r>
      <w:r w:rsidR="00750FC7" w:rsidRPr="005036EB">
        <w:rPr>
          <w:rFonts w:asciiTheme="minorHAnsi" w:hAnsiTheme="minorHAnsi" w:cstheme="minorHAnsi"/>
          <w:lang w:val="en-GB"/>
        </w:rPr>
        <w:t>:</w:t>
      </w:r>
      <w:r w:rsidR="00B8260D">
        <w:rPr>
          <w:rFonts w:asciiTheme="minorHAnsi" w:hAnsiTheme="minorHAnsi" w:cstheme="minorHAnsi"/>
          <w:lang w:val="en-GB"/>
        </w:rPr>
        <w:tab/>
      </w:r>
      <w:r w:rsidR="00B8260D">
        <w:rPr>
          <w:rFonts w:asciiTheme="minorHAnsi" w:hAnsiTheme="minorHAnsi" w:cstheme="minorHAnsi"/>
          <w:lang w:val="en-GB"/>
        </w:rPr>
        <w:tab/>
      </w:r>
      <w:r w:rsidR="00B8260D">
        <w:rPr>
          <w:rFonts w:asciiTheme="minorHAnsi" w:hAnsiTheme="minorHAnsi" w:cstheme="minorHAnsi"/>
          <w:lang w:val="en-GB"/>
        </w:rPr>
        <w:tab/>
      </w:r>
      <w:r w:rsidR="00B8260D">
        <w:rPr>
          <w:rFonts w:asciiTheme="minorHAnsi" w:hAnsiTheme="minorHAnsi" w:cstheme="minorHAnsi"/>
          <w:i/>
          <w:iCs/>
          <w:lang w:val="en-GB"/>
        </w:rPr>
        <w:t>insert the name of the person in charge</w:t>
      </w:r>
      <w:r w:rsidR="00AB09F1">
        <w:rPr>
          <w:rFonts w:asciiTheme="minorHAnsi" w:hAnsiTheme="minorHAnsi" w:cstheme="minorHAnsi"/>
          <w:i/>
          <w:iCs/>
          <w:lang w:val="en-GB"/>
        </w:rPr>
        <w:t xml:space="preserve"> </w:t>
      </w:r>
      <w:r w:rsidR="00453228">
        <w:rPr>
          <w:rFonts w:asciiTheme="minorHAnsi" w:hAnsiTheme="minorHAnsi" w:cstheme="minorHAnsi"/>
          <w:i/>
          <w:iCs/>
          <w:lang w:val="en-GB"/>
        </w:rPr>
        <w:t>of the project</w:t>
      </w:r>
    </w:p>
    <w:p w14:paraId="424FA526" w14:textId="77777777" w:rsidR="00582F9D" w:rsidRPr="005036EB" w:rsidRDefault="00582F9D" w:rsidP="00F55713">
      <w:pPr>
        <w:tabs>
          <w:tab w:val="left" w:pos="2268"/>
        </w:tabs>
        <w:spacing w:line="276" w:lineRule="auto"/>
        <w:rPr>
          <w:rFonts w:asciiTheme="minorHAnsi" w:hAnsiTheme="minorHAnsi" w:cstheme="minorHAnsi"/>
          <w:lang w:val="en-GB"/>
        </w:rPr>
      </w:pPr>
    </w:p>
    <w:p w14:paraId="3A64D422" w14:textId="77777777" w:rsidR="00CF00C1" w:rsidRDefault="00490FBA" w:rsidP="00F55713">
      <w:pPr>
        <w:tabs>
          <w:tab w:val="left" w:pos="2268"/>
        </w:tabs>
        <w:spacing w:line="276" w:lineRule="auto"/>
        <w:rPr>
          <w:rFonts w:asciiTheme="minorHAnsi" w:hAnsiTheme="minorHAnsi" w:cstheme="minorHAnsi"/>
          <w:lang w:val="en-GB"/>
        </w:rPr>
      </w:pPr>
      <w:r w:rsidRPr="005036EB">
        <w:rPr>
          <w:rFonts w:asciiTheme="minorHAnsi" w:hAnsiTheme="minorHAnsi" w:cstheme="minorHAnsi"/>
          <w:lang w:val="en-GB"/>
        </w:rPr>
        <w:t>F</w:t>
      </w:r>
      <w:r w:rsidR="00281E4A" w:rsidRPr="005036EB">
        <w:rPr>
          <w:rFonts w:asciiTheme="minorHAnsi" w:hAnsiTheme="minorHAnsi" w:cstheme="minorHAnsi"/>
          <w:lang w:val="en-GB"/>
        </w:rPr>
        <w:t>un</w:t>
      </w:r>
      <w:r w:rsidR="006449EF" w:rsidRPr="005036EB">
        <w:rPr>
          <w:rFonts w:asciiTheme="minorHAnsi" w:hAnsiTheme="minorHAnsi" w:cstheme="minorHAnsi"/>
          <w:lang w:val="en-GB"/>
        </w:rPr>
        <w:t>c</w:t>
      </w:r>
      <w:r w:rsidR="00281E4A" w:rsidRPr="005036EB">
        <w:rPr>
          <w:rFonts w:asciiTheme="minorHAnsi" w:hAnsiTheme="minorHAnsi" w:cstheme="minorHAnsi"/>
          <w:lang w:val="en-GB"/>
        </w:rPr>
        <w:t>tion</w:t>
      </w:r>
      <w:r w:rsidR="00750FC7" w:rsidRPr="005036EB">
        <w:rPr>
          <w:rFonts w:asciiTheme="minorHAnsi" w:hAnsiTheme="minorHAnsi" w:cstheme="minorHAnsi"/>
          <w:lang w:val="en-GB"/>
        </w:rPr>
        <w:t>:</w:t>
      </w:r>
      <w:r w:rsidRPr="005036EB">
        <w:rPr>
          <w:rFonts w:asciiTheme="minorHAnsi" w:hAnsiTheme="minorHAnsi" w:cstheme="minorHAnsi"/>
          <w:lang w:val="en-GB"/>
        </w:rPr>
        <w:tab/>
      </w:r>
      <w:r w:rsidRPr="005036EB">
        <w:rPr>
          <w:rFonts w:asciiTheme="minorHAnsi" w:hAnsiTheme="minorHAnsi" w:cstheme="minorHAnsi"/>
          <w:lang w:val="en-GB"/>
        </w:rPr>
        <w:tab/>
      </w:r>
      <w:r w:rsidRPr="005036EB">
        <w:rPr>
          <w:rFonts w:asciiTheme="minorHAnsi" w:hAnsiTheme="minorHAnsi" w:cstheme="minorHAnsi"/>
          <w:lang w:val="en-GB"/>
        </w:rPr>
        <w:tab/>
      </w:r>
      <w:r w:rsidRPr="005036EB">
        <w:rPr>
          <w:rFonts w:asciiTheme="minorHAnsi" w:hAnsiTheme="minorHAnsi" w:cstheme="minorHAnsi"/>
          <w:lang w:val="en-GB"/>
        </w:rPr>
        <w:tab/>
      </w:r>
      <w:r w:rsidRPr="005036EB">
        <w:rPr>
          <w:rFonts w:asciiTheme="minorHAnsi" w:hAnsiTheme="minorHAnsi" w:cstheme="minorHAnsi"/>
          <w:lang w:val="en-GB"/>
        </w:rPr>
        <w:tab/>
      </w:r>
      <w:r w:rsidR="006449EF" w:rsidRPr="005036EB">
        <w:rPr>
          <w:rFonts w:asciiTheme="minorHAnsi" w:hAnsiTheme="minorHAnsi" w:cstheme="minorHAnsi"/>
          <w:lang w:val="en-GB"/>
        </w:rPr>
        <w:t>Signature</w:t>
      </w:r>
      <w:r w:rsidR="00EA7BE2" w:rsidRPr="005036EB">
        <w:rPr>
          <w:rFonts w:asciiTheme="minorHAnsi" w:hAnsiTheme="minorHAnsi" w:cstheme="minorHAnsi"/>
          <w:lang w:val="en-GB"/>
        </w:rPr>
        <w:t>:</w:t>
      </w:r>
    </w:p>
    <w:p w14:paraId="02471BDC" w14:textId="2BCF735F" w:rsidR="00650E48" w:rsidRDefault="00650E48">
      <w:pPr>
        <w:spacing w:after="200" w:line="276" w:lineRule="auto"/>
        <w:rPr>
          <w:rFonts w:asciiTheme="minorHAnsi" w:hAnsiTheme="minorHAnsi" w:cstheme="minorHAnsi"/>
          <w:b/>
          <w:lang w:val="en-GB"/>
        </w:rPr>
      </w:pPr>
      <w:r>
        <w:rPr>
          <w:rFonts w:asciiTheme="minorHAnsi" w:hAnsiTheme="minorHAnsi" w:cstheme="minorHAnsi"/>
          <w:b/>
          <w:lang w:val="en-GB"/>
        </w:rPr>
        <w:br w:type="page"/>
      </w:r>
    </w:p>
    <w:p w14:paraId="4ABBE1B4" w14:textId="0A7810D7" w:rsidR="005205E5" w:rsidRPr="005036EB" w:rsidRDefault="005344E1" w:rsidP="00F55713">
      <w:pPr>
        <w:spacing w:line="276" w:lineRule="auto"/>
        <w:rPr>
          <w:rFonts w:asciiTheme="minorHAnsi" w:hAnsiTheme="minorHAnsi" w:cstheme="minorHAnsi"/>
          <w:b/>
          <w:lang w:val="en-GB"/>
        </w:rPr>
      </w:pPr>
      <w:r w:rsidRPr="005036EB">
        <w:rPr>
          <w:rFonts w:asciiTheme="minorHAnsi" w:hAnsiTheme="minorHAnsi" w:cstheme="minorHAnsi"/>
          <w:b/>
          <w:lang w:val="en-GB"/>
        </w:rPr>
        <w:lastRenderedPageBreak/>
        <w:t xml:space="preserve">Assessment </w:t>
      </w:r>
      <w:r w:rsidR="0089495D" w:rsidRPr="005036EB">
        <w:rPr>
          <w:rFonts w:asciiTheme="minorHAnsi" w:hAnsiTheme="minorHAnsi" w:cstheme="minorHAnsi"/>
          <w:b/>
          <w:lang w:val="en-GB"/>
        </w:rPr>
        <w:t xml:space="preserve">By </w:t>
      </w:r>
      <w:r w:rsidRPr="005036EB">
        <w:rPr>
          <w:rFonts w:asciiTheme="minorHAnsi" w:hAnsiTheme="minorHAnsi" w:cstheme="minorHAnsi"/>
          <w:b/>
          <w:lang w:val="en-GB"/>
        </w:rPr>
        <w:t>LED</w:t>
      </w:r>
      <w:r w:rsidR="005205E5" w:rsidRPr="005036EB">
        <w:rPr>
          <w:rFonts w:asciiTheme="minorHAnsi" w:hAnsiTheme="minorHAnsi" w:cstheme="minorHAnsi"/>
          <w:b/>
          <w:lang w:val="en-GB"/>
        </w:rPr>
        <w:t>:</w:t>
      </w:r>
    </w:p>
    <w:p w14:paraId="288DD39B" w14:textId="77777777" w:rsidR="005205E5" w:rsidRPr="005036EB" w:rsidRDefault="005205E5" w:rsidP="00F55713">
      <w:pPr>
        <w:spacing w:line="276" w:lineRule="auto"/>
        <w:rPr>
          <w:rFonts w:asciiTheme="minorHAnsi" w:hAnsiTheme="minorHAnsi" w:cstheme="minorHAnsi"/>
          <w:b/>
          <w:lang w:val="en-GB"/>
        </w:rPr>
      </w:pPr>
    </w:p>
    <w:tbl>
      <w:tblPr>
        <w:tblW w:w="9072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6945"/>
      </w:tblGrid>
      <w:tr w:rsidR="005205E5" w:rsidRPr="005036EB" w14:paraId="425EB04B" w14:textId="77777777" w:rsidTr="00171445"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4CE9447" w14:textId="4F8E8E25" w:rsidR="005205E5" w:rsidRPr="005036EB" w:rsidRDefault="000D53BE" w:rsidP="00F55713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036E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Assessment</w:t>
            </w:r>
            <w:r w:rsidR="005205E5" w:rsidRPr="005036E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9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41B3220" w14:textId="77777777" w:rsidR="005205E5" w:rsidRPr="005036EB" w:rsidRDefault="005205E5" w:rsidP="00F55713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5205E5" w:rsidRPr="005036EB" w14:paraId="6B2EEC92" w14:textId="77777777" w:rsidTr="00171445"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59E0FB4" w14:textId="24959C2F" w:rsidR="005205E5" w:rsidRPr="005036EB" w:rsidRDefault="000D53BE" w:rsidP="00F55713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036E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Recommendation to the Board</w:t>
            </w:r>
          </w:p>
        </w:tc>
        <w:tc>
          <w:tcPr>
            <w:tcW w:w="69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5BCD39CA" w14:textId="77777777" w:rsidR="005205E5" w:rsidRPr="005036EB" w:rsidRDefault="005205E5" w:rsidP="00F55713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5205E5" w:rsidRPr="005036EB" w14:paraId="4AC39A7C" w14:textId="77777777" w:rsidTr="00171445"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236965A" w14:textId="4B8FEADF" w:rsidR="005205E5" w:rsidRPr="005036EB" w:rsidRDefault="000D53BE" w:rsidP="00F55713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036E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Conditions</w:t>
            </w:r>
          </w:p>
        </w:tc>
        <w:tc>
          <w:tcPr>
            <w:tcW w:w="69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0332B12C" w14:textId="77777777" w:rsidR="005205E5" w:rsidRPr="005036EB" w:rsidRDefault="005205E5" w:rsidP="00F55713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5205E5" w:rsidRPr="005036EB" w14:paraId="5CF5E738" w14:textId="77777777" w:rsidTr="00171445"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4D0A6C0C" w14:textId="7DC1EE0B" w:rsidR="005205E5" w:rsidRPr="005036EB" w:rsidRDefault="00D809D9" w:rsidP="00F55713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5036EB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Other remarks</w:t>
            </w:r>
          </w:p>
        </w:tc>
        <w:tc>
          <w:tcPr>
            <w:tcW w:w="69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14:paraId="23DFD4DD" w14:textId="77777777" w:rsidR="005205E5" w:rsidRPr="005036EB" w:rsidRDefault="005205E5" w:rsidP="00F55713">
            <w:pPr>
              <w:pStyle w:val="BodyText"/>
              <w:spacing w:before="60" w:after="60" w:line="276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</w:tbl>
    <w:p w14:paraId="447127A4" w14:textId="599191B0" w:rsidR="0056136A" w:rsidRPr="005036EB" w:rsidRDefault="004C7AB9" w:rsidP="00F55713">
      <w:pPr>
        <w:spacing w:line="276" w:lineRule="auto"/>
        <w:rPr>
          <w:rFonts w:asciiTheme="minorHAnsi" w:hAnsiTheme="minorHAnsi" w:cstheme="minorHAnsi"/>
          <w:b/>
          <w:lang w:val="en-GB"/>
        </w:rPr>
      </w:pPr>
      <w:r w:rsidRPr="005036EB">
        <w:rPr>
          <w:rFonts w:asciiTheme="minorHAnsi" w:hAnsiTheme="minorHAnsi" w:cstheme="minorHAnsi"/>
          <w:i/>
          <w:lang w:val="en-GB"/>
        </w:rPr>
        <w:t>This grey section will be filled in by the LED project manager</w:t>
      </w:r>
      <w:r w:rsidR="00750FC7" w:rsidRPr="005036EB">
        <w:rPr>
          <w:rFonts w:asciiTheme="minorHAnsi" w:hAnsiTheme="minorHAnsi" w:cstheme="minorHAnsi"/>
          <w:i/>
          <w:iCs/>
          <w:lang w:val="en-GB"/>
        </w:rPr>
        <w:t>.</w:t>
      </w:r>
    </w:p>
    <w:p w14:paraId="5EBF02E9" w14:textId="77777777" w:rsidR="00281E4A" w:rsidRPr="005036EB" w:rsidRDefault="00281E4A" w:rsidP="00F55713">
      <w:pPr>
        <w:tabs>
          <w:tab w:val="left" w:pos="2268"/>
        </w:tabs>
        <w:spacing w:before="240" w:line="276" w:lineRule="auto"/>
        <w:rPr>
          <w:rFonts w:asciiTheme="minorHAnsi" w:hAnsiTheme="minorHAnsi" w:cstheme="minorHAnsi"/>
          <w:lang w:val="en-GB"/>
        </w:rPr>
      </w:pPr>
    </w:p>
    <w:p w14:paraId="60DF7B69" w14:textId="427246E2" w:rsidR="00281E4A" w:rsidRPr="00CF00C1" w:rsidRDefault="00281E4A" w:rsidP="00F55713">
      <w:pPr>
        <w:tabs>
          <w:tab w:val="left" w:pos="2268"/>
        </w:tabs>
        <w:spacing w:before="240" w:after="60" w:line="276" w:lineRule="auto"/>
        <w:rPr>
          <w:rFonts w:asciiTheme="minorHAnsi" w:hAnsiTheme="minorHAnsi" w:cstheme="minorHAnsi"/>
          <w:i/>
          <w:iCs/>
          <w:lang w:val="en-GB"/>
        </w:rPr>
      </w:pPr>
      <w:r w:rsidRPr="005036EB">
        <w:rPr>
          <w:rFonts w:asciiTheme="minorHAnsi" w:hAnsiTheme="minorHAnsi" w:cstheme="minorHAnsi"/>
          <w:lang w:val="en-GB"/>
        </w:rPr>
        <w:t>Dat</w:t>
      </w:r>
      <w:r w:rsidR="00A06E1A" w:rsidRPr="005036EB">
        <w:rPr>
          <w:rFonts w:asciiTheme="minorHAnsi" w:hAnsiTheme="minorHAnsi" w:cstheme="minorHAnsi"/>
          <w:lang w:val="en-GB"/>
        </w:rPr>
        <w:t>e</w:t>
      </w:r>
      <w:r w:rsidRPr="005036EB">
        <w:rPr>
          <w:rFonts w:asciiTheme="minorHAnsi" w:hAnsiTheme="minorHAnsi" w:cstheme="minorHAnsi"/>
          <w:lang w:val="en-GB"/>
        </w:rPr>
        <w:t xml:space="preserve">: </w:t>
      </w:r>
      <w:r w:rsidRPr="005036EB">
        <w:rPr>
          <w:rFonts w:asciiTheme="minorHAnsi" w:hAnsiTheme="minorHAnsi" w:cstheme="minorHAnsi"/>
          <w:lang w:val="en-GB"/>
        </w:rPr>
        <w:tab/>
      </w:r>
    </w:p>
    <w:p w14:paraId="54761FA8" w14:textId="70A04D88" w:rsidR="00281E4A" w:rsidRPr="005036EB" w:rsidRDefault="00281E4A" w:rsidP="00F55713">
      <w:pPr>
        <w:tabs>
          <w:tab w:val="left" w:pos="2268"/>
        </w:tabs>
        <w:spacing w:before="240" w:after="60" w:line="276" w:lineRule="auto"/>
        <w:rPr>
          <w:rFonts w:asciiTheme="minorHAnsi" w:hAnsiTheme="minorHAnsi" w:cstheme="minorHAnsi"/>
          <w:lang w:val="en-GB"/>
        </w:rPr>
      </w:pPr>
      <w:r w:rsidRPr="005036EB">
        <w:rPr>
          <w:rFonts w:asciiTheme="minorHAnsi" w:hAnsiTheme="minorHAnsi" w:cstheme="minorHAnsi"/>
          <w:lang w:val="en-GB"/>
        </w:rPr>
        <w:t>Name</w:t>
      </w:r>
      <w:r w:rsidR="007E231F" w:rsidRPr="005036EB">
        <w:rPr>
          <w:rFonts w:asciiTheme="minorHAnsi" w:hAnsiTheme="minorHAnsi" w:cstheme="minorHAnsi"/>
          <w:lang w:val="en-GB"/>
        </w:rPr>
        <w:t>,</w:t>
      </w:r>
      <w:r w:rsidRPr="005036EB">
        <w:rPr>
          <w:rFonts w:asciiTheme="minorHAnsi" w:hAnsiTheme="minorHAnsi" w:cstheme="minorHAnsi"/>
          <w:lang w:val="en-GB"/>
        </w:rPr>
        <w:t xml:space="preserve"> </w:t>
      </w:r>
      <w:r w:rsidR="00A265AC" w:rsidRPr="005036EB">
        <w:rPr>
          <w:rFonts w:asciiTheme="minorHAnsi" w:hAnsiTheme="minorHAnsi" w:cstheme="minorHAnsi"/>
          <w:lang w:val="en-GB"/>
        </w:rPr>
        <w:t>first name</w:t>
      </w:r>
      <w:r w:rsidR="00750FC7" w:rsidRPr="005036EB">
        <w:rPr>
          <w:rFonts w:asciiTheme="minorHAnsi" w:hAnsiTheme="minorHAnsi" w:cstheme="minorHAnsi"/>
          <w:lang w:val="en-GB"/>
        </w:rPr>
        <w:t>:</w:t>
      </w:r>
      <w:r w:rsidRPr="005036EB">
        <w:rPr>
          <w:rFonts w:asciiTheme="minorHAnsi" w:hAnsiTheme="minorHAnsi" w:cstheme="minorHAnsi"/>
          <w:lang w:val="en-GB"/>
        </w:rPr>
        <w:t xml:space="preserve"> </w:t>
      </w:r>
    </w:p>
    <w:p w14:paraId="788E5205" w14:textId="0FBB970C" w:rsidR="00281E4A" w:rsidRPr="005036EB" w:rsidRDefault="00500C7E" w:rsidP="00F55713">
      <w:pPr>
        <w:tabs>
          <w:tab w:val="left" w:pos="2268"/>
        </w:tabs>
        <w:spacing w:before="240" w:line="276" w:lineRule="auto"/>
        <w:rPr>
          <w:rFonts w:asciiTheme="minorHAnsi" w:hAnsiTheme="minorHAnsi" w:cstheme="minorHAnsi"/>
          <w:lang w:val="en-GB"/>
        </w:rPr>
      </w:pPr>
      <w:r w:rsidRPr="005036EB">
        <w:rPr>
          <w:rFonts w:asciiTheme="minorHAnsi" w:hAnsiTheme="minorHAnsi" w:cstheme="minorHAnsi"/>
          <w:lang w:val="en-GB"/>
        </w:rPr>
        <w:t>Signature</w:t>
      </w:r>
      <w:r w:rsidR="00281E4A" w:rsidRPr="005036EB">
        <w:rPr>
          <w:rFonts w:asciiTheme="minorHAnsi" w:hAnsiTheme="minorHAnsi" w:cstheme="minorHAnsi"/>
          <w:lang w:val="en-GB"/>
        </w:rPr>
        <w:t>:</w:t>
      </w:r>
    </w:p>
    <w:p w14:paraId="25A16305" w14:textId="5CEBD7B4" w:rsidR="00D271DC" w:rsidRPr="005036EB" w:rsidRDefault="00EA7BE2" w:rsidP="00F55713">
      <w:pPr>
        <w:tabs>
          <w:tab w:val="left" w:pos="2268"/>
        </w:tabs>
        <w:spacing w:before="240" w:line="276" w:lineRule="auto"/>
        <w:rPr>
          <w:rFonts w:asciiTheme="minorHAnsi" w:hAnsiTheme="minorHAnsi" w:cstheme="minorHAnsi"/>
          <w:lang w:val="en-GB"/>
        </w:rPr>
      </w:pPr>
      <w:r w:rsidRPr="005036EB">
        <w:rPr>
          <w:rFonts w:asciiTheme="minorHAnsi" w:hAnsiTheme="minorHAnsi" w:cstheme="minorHAnsi"/>
          <w:lang w:val="en-GB"/>
        </w:rPr>
        <w:tab/>
      </w:r>
    </w:p>
    <w:sectPr w:rsidR="00D271DC" w:rsidRPr="005036EB" w:rsidSect="0069001E">
      <w:headerReference w:type="default" r:id="rId11"/>
      <w:footerReference w:type="default" r:id="rId12"/>
      <w:pgSz w:w="11906" w:h="16838" w:code="9"/>
      <w:pgMar w:top="1985" w:right="1418" w:bottom="567" w:left="1418" w:header="737" w:footer="402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B1EF3" w14:textId="77777777" w:rsidR="00EB2E25" w:rsidRDefault="00EB2E25">
      <w:r>
        <w:separator/>
      </w:r>
    </w:p>
  </w:endnote>
  <w:endnote w:type="continuationSeparator" w:id="0">
    <w:p w14:paraId="026DA10F" w14:textId="77777777" w:rsidR="00EB2E25" w:rsidRDefault="00EB2E25">
      <w:r>
        <w:continuationSeparator/>
      </w:r>
    </w:p>
  </w:endnote>
  <w:endnote w:type="continuationNotice" w:id="1">
    <w:p w14:paraId="1E97677B" w14:textId="77777777" w:rsidR="00F107B6" w:rsidRDefault="00F107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597514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</w:rPr>
    </w:sdtEndPr>
    <w:sdtContent>
      <w:p w14:paraId="19F285CF" w14:textId="1E55BF20" w:rsidR="005571A8" w:rsidRPr="00596F77" w:rsidRDefault="005571A8">
        <w:pPr>
          <w:pStyle w:val="Footer"/>
          <w:jc w:val="center"/>
          <w:rPr>
            <w:rFonts w:asciiTheme="minorHAnsi" w:hAnsiTheme="minorHAnsi" w:cstheme="minorHAnsi"/>
          </w:rPr>
        </w:pPr>
        <w:r w:rsidRPr="00596F77">
          <w:rPr>
            <w:rFonts w:asciiTheme="minorHAnsi" w:hAnsiTheme="minorHAnsi" w:cstheme="minorHAnsi"/>
          </w:rPr>
          <w:fldChar w:fldCharType="begin"/>
        </w:r>
        <w:r w:rsidRPr="00596F77">
          <w:rPr>
            <w:rFonts w:asciiTheme="minorHAnsi" w:hAnsiTheme="minorHAnsi" w:cstheme="minorHAnsi"/>
          </w:rPr>
          <w:instrText xml:space="preserve"> PAGE   \* MERGEFORMAT </w:instrText>
        </w:r>
        <w:r w:rsidRPr="00596F77">
          <w:rPr>
            <w:rFonts w:asciiTheme="minorHAnsi" w:hAnsiTheme="minorHAnsi" w:cstheme="minorHAnsi"/>
          </w:rPr>
          <w:fldChar w:fldCharType="separate"/>
        </w:r>
        <w:r w:rsidRPr="00596F77">
          <w:rPr>
            <w:rFonts w:asciiTheme="minorHAnsi" w:hAnsiTheme="minorHAnsi" w:cstheme="minorHAnsi"/>
            <w:noProof/>
          </w:rPr>
          <w:t>2</w:t>
        </w:r>
        <w:r w:rsidRPr="00596F77">
          <w:rPr>
            <w:rFonts w:asciiTheme="minorHAnsi" w:hAnsiTheme="minorHAnsi" w:cstheme="minorHAnsi"/>
            <w:noProof/>
          </w:rPr>
          <w:fldChar w:fldCharType="end"/>
        </w:r>
      </w:p>
    </w:sdtContent>
  </w:sdt>
  <w:p w14:paraId="5EB3C18B" w14:textId="77777777" w:rsidR="009B09E6" w:rsidRDefault="00E340A0" w:rsidP="007B5CB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FBB90" w14:textId="77777777" w:rsidR="00EB2E25" w:rsidRDefault="00EB2E25">
      <w:r>
        <w:separator/>
      </w:r>
    </w:p>
  </w:footnote>
  <w:footnote w:type="continuationSeparator" w:id="0">
    <w:p w14:paraId="7AEB9824" w14:textId="77777777" w:rsidR="00EB2E25" w:rsidRDefault="00EB2E25">
      <w:r>
        <w:continuationSeparator/>
      </w:r>
    </w:p>
  </w:footnote>
  <w:footnote w:type="continuationNotice" w:id="1">
    <w:p w14:paraId="0278AD0D" w14:textId="77777777" w:rsidR="00F107B6" w:rsidRDefault="00F107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6BA8" w14:textId="1307C132" w:rsidR="009B09E6" w:rsidRDefault="00740602" w:rsidP="003F760A">
    <w:pPr>
      <w:pStyle w:val="Header"/>
      <w:jc w:val="right"/>
    </w:pPr>
    <w:r>
      <w:rPr>
        <w:noProof/>
      </w:rPr>
      <w:drawing>
        <wp:inline distT="0" distB="0" distL="0" distR="0" wp14:anchorId="2B8B43DA" wp14:editId="7586EB29">
          <wp:extent cx="1994893" cy="804333"/>
          <wp:effectExtent l="0" t="0" r="5715" b="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809" cy="8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314C"/>
    <w:multiLevelType w:val="hybridMultilevel"/>
    <w:tmpl w:val="F4EE13AC"/>
    <w:lvl w:ilvl="0" w:tplc="AF060BBE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1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03CF2"/>
    <w:multiLevelType w:val="hybridMultilevel"/>
    <w:tmpl w:val="943AE0C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3923959">
    <w:abstractNumId w:val="0"/>
  </w:num>
  <w:num w:numId="2" w16cid:durableId="11026531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BE2"/>
    <w:rsid w:val="000027E7"/>
    <w:rsid w:val="000031A8"/>
    <w:rsid w:val="00008955"/>
    <w:rsid w:val="00013DF7"/>
    <w:rsid w:val="0001643B"/>
    <w:rsid w:val="000263DA"/>
    <w:rsid w:val="00027CFA"/>
    <w:rsid w:val="00030ACD"/>
    <w:rsid w:val="00030CD9"/>
    <w:rsid w:val="000315E9"/>
    <w:rsid w:val="000455D3"/>
    <w:rsid w:val="000507CC"/>
    <w:rsid w:val="0005089A"/>
    <w:rsid w:val="00060E23"/>
    <w:rsid w:val="000631CB"/>
    <w:rsid w:val="00063299"/>
    <w:rsid w:val="00071B06"/>
    <w:rsid w:val="00072F89"/>
    <w:rsid w:val="0007445B"/>
    <w:rsid w:val="000763A5"/>
    <w:rsid w:val="00076665"/>
    <w:rsid w:val="00081B63"/>
    <w:rsid w:val="00083279"/>
    <w:rsid w:val="000852A3"/>
    <w:rsid w:val="0009256E"/>
    <w:rsid w:val="00093F04"/>
    <w:rsid w:val="00094AA6"/>
    <w:rsid w:val="00095BC6"/>
    <w:rsid w:val="00096E5D"/>
    <w:rsid w:val="000A0110"/>
    <w:rsid w:val="000A066D"/>
    <w:rsid w:val="000A2FBA"/>
    <w:rsid w:val="000A4595"/>
    <w:rsid w:val="000A564A"/>
    <w:rsid w:val="000B0154"/>
    <w:rsid w:val="000B1F16"/>
    <w:rsid w:val="000B5C65"/>
    <w:rsid w:val="000C18E5"/>
    <w:rsid w:val="000C3505"/>
    <w:rsid w:val="000C44F7"/>
    <w:rsid w:val="000C68CD"/>
    <w:rsid w:val="000D1100"/>
    <w:rsid w:val="000D292A"/>
    <w:rsid w:val="000D2AD4"/>
    <w:rsid w:val="000D50F5"/>
    <w:rsid w:val="000D53BE"/>
    <w:rsid w:val="000D5A4B"/>
    <w:rsid w:val="000E197E"/>
    <w:rsid w:val="000E3D38"/>
    <w:rsid w:val="000E5EF9"/>
    <w:rsid w:val="000F3901"/>
    <w:rsid w:val="000F796D"/>
    <w:rsid w:val="00103941"/>
    <w:rsid w:val="00107302"/>
    <w:rsid w:val="001130BF"/>
    <w:rsid w:val="001131D9"/>
    <w:rsid w:val="001162E3"/>
    <w:rsid w:val="001222E3"/>
    <w:rsid w:val="00124C4A"/>
    <w:rsid w:val="00127FC4"/>
    <w:rsid w:val="00131C45"/>
    <w:rsid w:val="001326DF"/>
    <w:rsid w:val="00133E7F"/>
    <w:rsid w:val="0014032D"/>
    <w:rsid w:val="00144708"/>
    <w:rsid w:val="00145154"/>
    <w:rsid w:val="00145DE0"/>
    <w:rsid w:val="001470BB"/>
    <w:rsid w:val="001544A4"/>
    <w:rsid w:val="0015551D"/>
    <w:rsid w:val="00162609"/>
    <w:rsid w:val="00162CB7"/>
    <w:rsid w:val="00164CE6"/>
    <w:rsid w:val="00174F98"/>
    <w:rsid w:val="00175942"/>
    <w:rsid w:val="00183DC0"/>
    <w:rsid w:val="00186F30"/>
    <w:rsid w:val="00187E82"/>
    <w:rsid w:val="00192BC8"/>
    <w:rsid w:val="00193141"/>
    <w:rsid w:val="00193ECC"/>
    <w:rsid w:val="00195718"/>
    <w:rsid w:val="001A0F47"/>
    <w:rsid w:val="001A1BDD"/>
    <w:rsid w:val="001A55BA"/>
    <w:rsid w:val="001A5707"/>
    <w:rsid w:val="001B1874"/>
    <w:rsid w:val="001B25CC"/>
    <w:rsid w:val="001B2DBF"/>
    <w:rsid w:val="001B7AF5"/>
    <w:rsid w:val="001C118B"/>
    <w:rsid w:val="001C1A0C"/>
    <w:rsid w:val="001C1A52"/>
    <w:rsid w:val="001C2314"/>
    <w:rsid w:val="001C4442"/>
    <w:rsid w:val="001C6612"/>
    <w:rsid w:val="001C70F6"/>
    <w:rsid w:val="001C7423"/>
    <w:rsid w:val="001D04F2"/>
    <w:rsid w:val="001E1257"/>
    <w:rsid w:val="001E1D65"/>
    <w:rsid w:val="001E248B"/>
    <w:rsid w:val="001E7CB3"/>
    <w:rsid w:val="001F1D9F"/>
    <w:rsid w:val="001F2F1A"/>
    <w:rsid w:val="00202DC2"/>
    <w:rsid w:val="0021583F"/>
    <w:rsid w:val="002225BD"/>
    <w:rsid w:val="00222624"/>
    <w:rsid w:val="002243EC"/>
    <w:rsid w:val="002250F5"/>
    <w:rsid w:val="002254F4"/>
    <w:rsid w:val="0024420E"/>
    <w:rsid w:val="002444DF"/>
    <w:rsid w:val="0024521E"/>
    <w:rsid w:val="00245629"/>
    <w:rsid w:val="00252043"/>
    <w:rsid w:val="00254F7B"/>
    <w:rsid w:val="0026307B"/>
    <w:rsid w:val="002656AC"/>
    <w:rsid w:val="00265700"/>
    <w:rsid w:val="00274685"/>
    <w:rsid w:val="002752CB"/>
    <w:rsid w:val="002763FF"/>
    <w:rsid w:val="002773BD"/>
    <w:rsid w:val="00281E4A"/>
    <w:rsid w:val="00287FDA"/>
    <w:rsid w:val="00290688"/>
    <w:rsid w:val="002933C5"/>
    <w:rsid w:val="00296AE1"/>
    <w:rsid w:val="002A11DF"/>
    <w:rsid w:val="002A60AE"/>
    <w:rsid w:val="002B0008"/>
    <w:rsid w:val="002B03E3"/>
    <w:rsid w:val="002B2058"/>
    <w:rsid w:val="002B3E35"/>
    <w:rsid w:val="002B4FA7"/>
    <w:rsid w:val="002B69A0"/>
    <w:rsid w:val="002B73D5"/>
    <w:rsid w:val="002C3828"/>
    <w:rsid w:val="002C4610"/>
    <w:rsid w:val="002D053D"/>
    <w:rsid w:val="002D35E7"/>
    <w:rsid w:val="002D755A"/>
    <w:rsid w:val="002E0602"/>
    <w:rsid w:val="002E28BE"/>
    <w:rsid w:val="002F2136"/>
    <w:rsid w:val="002F3FFE"/>
    <w:rsid w:val="002F4CC7"/>
    <w:rsid w:val="003034F0"/>
    <w:rsid w:val="00304835"/>
    <w:rsid w:val="00314390"/>
    <w:rsid w:val="0031657F"/>
    <w:rsid w:val="00316914"/>
    <w:rsid w:val="0031781B"/>
    <w:rsid w:val="0031782C"/>
    <w:rsid w:val="0032081D"/>
    <w:rsid w:val="00321234"/>
    <w:rsid w:val="00322B3A"/>
    <w:rsid w:val="00323D2D"/>
    <w:rsid w:val="00330EA2"/>
    <w:rsid w:val="00341E2D"/>
    <w:rsid w:val="00342C7C"/>
    <w:rsid w:val="0034348F"/>
    <w:rsid w:val="003434EE"/>
    <w:rsid w:val="0034360E"/>
    <w:rsid w:val="00344CBB"/>
    <w:rsid w:val="00350AB8"/>
    <w:rsid w:val="003662C6"/>
    <w:rsid w:val="00367090"/>
    <w:rsid w:val="003723F8"/>
    <w:rsid w:val="0037375D"/>
    <w:rsid w:val="003748B1"/>
    <w:rsid w:val="00375544"/>
    <w:rsid w:val="0037709A"/>
    <w:rsid w:val="003803A9"/>
    <w:rsid w:val="00380DA1"/>
    <w:rsid w:val="00382CD8"/>
    <w:rsid w:val="00385741"/>
    <w:rsid w:val="00390B76"/>
    <w:rsid w:val="00393DAB"/>
    <w:rsid w:val="00394F0B"/>
    <w:rsid w:val="003953EC"/>
    <w:rsid w:val="00396BC5"/>
    <w:rsid w:val="003A06A0"/>
    <w:rsid w:val="003A1176"/>
    <w:rsid w:val="003A342D"/>
    <w:rsid w:val="003A6AE0"/>
    <w:rsid w:val="003B7E4E"/>
    <w:rsid w:val="003C142C"/>
    <w:rsid w:val="003C40BA"/>
    <w:rsid w:val="003C4FE3"/>
    <w:rsid w:val="003C770F"/>
    <w:rsid w:val="003C795F"/>
    <w:rsid w:val="003D3835"/>
    <w:rsid w:val="003D4ECD"/>
    <w:rsid w:val="003D717B"/>
    <w:rsid w:val="003E1BF8"/>
    <w:rsid w:val="003E2683"/>
    <w:rsid w:val="003E44A5"/>
    <w:rsid w:val="003E5F9A"/>
    <w:rsid w:val="003E767F"/>
    <w:rsid w:val="0040016F"/>
    <w:rsid w:val="00403A90"/>
    <w:rsid w:val="0040445B"/>
    <w:rsid w:val="004051F6"/>
    <w:rsid w:val="00407445"/>
    <w:rsid w:val="00407F7C"/>
    <w:rsid w:val="00411942"/>
    <w:rsid w:val="004176FF"/>
    <w:rsid w:val="00422893"/>
    <w:rsid w:val="00431876"/>
    <w:rsid w:val="00431F4C"/>
    <w:rsid w:val="00432811"/>
    <w:rsid w:val="004335A5"/>
    <w:rsid w:val="00434A66"/>
    <w:rsid w:val="004351CB"/>
    <w:rsid w:val="0043761D"/>
    <w:rsid w:val="00440CAB"/>
    <w:rsid w:val="0044237B"/>
    <w:rsid w:val="00444CAA"/>
    <w:rsid w:val="00445EB4"/>
    <w:rsid w:val="00453228"/>
    <w:rsid w:val="00455F7C"/>
    <w:rsid w:val="00460A1A"/>
    <w:rsid w:val="00460E9F"/>
    <w:rsid w:val="004612D2"/>
    <w:rsid w:val="00466114"/>
    <w:rsid w:val="00466940"/>
    <w:rsid w:val="004674CD"/>
    <w:rsid w:val="0047283B"/>
    <w:rsid w:val="00474F35"/>
    <w:rsid w:val="0048060B"/>
    <w:rsid w:val="004808A9"/>
    <w:rsid w:val="00480E06"/>
    <w:rsid w:val="004812DD"/>
    <w:rsid w:val="00481D2B"/>
    <w:rsid w:val="00485316"/>
    <w:rsid w:val="00490511"/>
    <w:rsid w:val="00490FBA"/>
    <w:rsid w:val="00494001"/>
    <w:rsid w:val="00495A00"/>
    <w:rsid w:val="004B264B"/>
    <w:rsid w:val="004B352C"/>
    <w:rsid w:val="004B63AC"/>
    <w:rsid w:val="004B6B17"/>
    <w:rsid w:val="004C46F8"/>
    <w:rsid w:val="004C7AB9"/>
    <w:rsid w:val="004D08DE"/>
    <w:rsid w:val="004E1539"/>
    <w:rsid w:val="004E1C13"/>
    <w:rsid w:val="004E3F70"/>
    <w:rsid w:val="004E599A"/>
    <w:rsid w:val="004F039E"/>
    <w:rsid w:val="004F06F0"/>
    <w:rsid w:val="004F269F"/>
    <w:rsid w:val="004F3C08"/>
    <w:rsid w:val="004F7A81"/>
    <w:rsid w:val="00500C7E"/>
    <w:rsid w:val="00502571"/>
    <w:rsid w:val="005036EB"/>
    <w:rsid w:val="00505A4C"/>
    <w:rsid w:val="005121B8"/>
    <w:rsid w:val="005205E5"/>
    <w:rsid w:val="005246A2"/>
    <w:rsid w:val="00527066"/>
    <w:rsid w:val="00531CEF"/>
    <w:rsid w:val="005334C5"/>
    <w:rsid w:val="005339B2"/>
    <w:rsid w:val="00534144"/>
    <w:rsid w:val="005344E1"/>
    <w:rsid w:val="00535CE9"/>
    <w:rsid w:val="00537DDD"/>
    <w:rsid w:val="00542413"/>
    <w:rsid w:val="00542D25"/>
    <w:rsid w:val="005450EF"/>
    <w:rsid w:val="005520E7"/>
    <w:rsid w:val="00555ECA"/>
    <w:rsid w:val="005571A8"/>
    <w:rsid w:val="005606B2"/>
    <w:rsid w:val="0056136A"/>
    <w:rsid w:val="00562F9B"/>
    <w:rsid w:val="00563ECD"/>
    <w:rsid w:val="00564968"/>
    <w:rsid w:val="00565171"/>
    <w:rsid w:val="005658A7"/>
    <w:rsid w:val="0056621E"/>
    <w:rsid w:val="00566DBB"/>
    <w:rsid w:val="0057043D"/>
    <w:rsid w:val="00573A1B"/>
    <w:rsid w:val="0058011D"/>
    <w:rsid w:val="00582D88"/>
    <w:rsid w:val="00582F9D"/>
    <w:rsid w:val="005863F5"/>
    <w:rsid w:val="00590A1B"/>
    <w:rsid w:val="0059133D"/>
    <w:rsid w:val="00596F77"/>
    <w:rsid w:val="0059716E"/>
    <w:rsid w:val="005A12C5"/>
    <w:rsid w:val="005A4311"/>
    <w:rsid w:val="005B586B"/>
    <w:rsid w:val="005C5084"/>
    <w:rsid w:val="005C53DC"/>
    <w:rsid w:val="005C6D5C"/>
    <w:rsid w:val="005C7293"/>
    <w:rsid w:val="005D0E97"/>
    <w:rsid w:val="005D2663"/>
    <w:rsid w:val="005D3C8F"/>
    <w:rsid w:val="005E0DB7"/>
    <w:rsid w:val="005E1E37"/>
    <w:rsid w:val="005E50AE"/>
    <w:rsid w:val="005E69A3"/>
    <w:rsid w:val="005E7427"/>
    <w:rsid w:val="005F1AE9"/>
    <w:rsid w:val="005F3A34"/>
    <w:rsid w:val="005F5B33"/>
    <w:rsid w:val="0060112F"/>
    <w:rsid w:val="00603E73"/>
    <w:rsid w:val="006079EA"/>
    <w:rsid w:val="00611564"/>
    <w:rsid w:val="00613295"/>
    <w:rsid w:val="00614AC9"/>
    <w:rsid w:val="00615547"/>
    <w:rsid w:val="00615AC8"/>
    <w:rsid w:val="0061797E"/>
    <w:rsid w:val="006210C3"/>
    <w:rsid w:val="006230C5"/>
    <w:rsid w:val="00627F4E"/>
    <w:rsid w:val="006309DA"/>
    <w:rsid w:val="00637743"/>
    <w:rsid w:val="00642BB4"/>
    <w:rsid w:val="006449EF"/>
    <w:rsid w:val="0064529A"/>
    <w:rsid w:val="00645A3B"/>
    <w:rsid w:val="00650E48"/>
    <w:rsid w:val="00657584"/>
    <w:rsid w:val="00660609"/>
    <w:rsid w:val="00662915"/>
    <w:rsid w:val="00662BC6"/>
    <w:rsid w:val="0066413E"/>
    <w:rsid w:val="006648A5"/>
    <w:rsid w:val="00673409"/>
    <w:rsid w:val="0069001E"/>
    <w:rsid w:val="006911BB"/>
    <w:rsid w:val="00691627"/>
    <w:rsid w:val="00692C91"/>
    <w:rsid w:val="006A0C76"/>
    <w:rsid w:val="006A5D50"/>
    <w:rsid w:val="006A6B35"/>
    <w:rsid w:val="006A77BD"/>
    <w:rsid w:val="006B250E"/>
    <w:rsid w:val="006B25F9"/>
    <w:rsid w:val="006B440F"/>
    <w:rsid w:val="006B5FBA"/>
    <w:rsid w:val="006B6821"/>
    <w:rsid w:val="006B6EA6"/>
    <w:rsid w:val="006B7E88"/>
    <w:rsid w:val="006C37F1"/>
    <w:rsid w:val="006C499C"/>
    <w:rsid w:val="006C5698"/>
    <w:rsid w:val="006D0BA9"/>
    <w:rsid w:val="006D14AB"/>
    <w:rsid w:val="006E37A0"/>
    <w:rsid w:val="006F1D4E"/>
    <w:rsid w:val="006F3B9B"/>
    <w:rsid w:val="007003D5"/>
    <w:rsid w:val="00701969"/>
    <w:rsid w:val="007020F0"/>
    <w:rsid w:val="00710294"/>
    <w:rsid w:val="00710DCD"/>
    <w:rsid w:val="00722292"/>
    <w:rsid w:val="00723941"/>
    <w:rsid w:val="007258BF"/>
    <w:rsid w:val="00734252"/>
    <w:rsid w:val="00736B1B"/>
    <w:rsid w:val="00737896"/>
    <w:rsid w:val="00737DF0"/>
    <w:rsid w:val="00740602"/>
    <w:rsid w:val="00740BF1"/>
    <w:rsid w:val="00741F01"/>
    <w:rsid w:val="00743CB9"/>
    <w:rsid w:val="007456E8"/>
    <w:rsid w:val="00750E9C"/>
    <w:rsid w:val="00750FC7"/>
    <w:rsid w:val="007531AF"/>
    <w:rsid w:val="00757AF7"/>
    <w:rsid w:val="007608F1"/>
    <w:rsid w:val="007623BB"/>
    <w:rsid w:val="00764950"/>
    <w:rsid w:val="00765E61"/>
    <w:rsid w:val="00765EDC"/>
    <w:rsid w:val="00766D8B"/>
    <w:rsid w:val="00771F7C"/>
    <w:rsid w:val="007730AC"/>
    <w:rsid w:val="00785321"/>
    <w:rsid w:val="007866E5"/>
    <w:rsid w:val="00792CC7"/>
    <w:rsid w:val="00794300"/>
    <w:rsid w:val="00795724"/>
    <w:rsid w:val="00795947"/>
    <w:rsid w:val="0079676D"/>
    <w:rsid w:val="0079696C"/>
    <w:rsid w:val="007A11A3"/>
    <w:rsid w:val="007A1B31"/>
    <w:rsid w:val="007A52D9"/>
    <w:rsid w:val="007A74E8"/>
    <w:rsid w:val="007C5276"/>
    <w:rsid w:val="007D3AB8"/>
    <w:rsid w:val="007E231F"/>
    <w:rsid w:val="007E2940"/>
    <w:rsid w:val="007E2AA6"/>
    <w:rsid w:val="007E2ED0"/>
    <w:rsid w:val="007E3C24"/>
    <w:rsid w:val="007E43E9"/>
    <w:rsid w:val="007E644C"/>
    <w:rsid w:val="007F3DE4"/>
    <w:rsid w:val="007F7272"/>
    <w:rsid w:val="007F761C"/>
    <w:rsid w:val="0080459D"/>
    <w:rsid w:val="0080460E"/>
    <w:rsid w:val="00807F19"/>
    <w:rsid w:val="00812E04"/>
    <w:rsid w:val="0081535C"/>
    <w:rsid w:val="008156EC"/>
    <w:rsid w:val="00815A1E"/>
    <w:rsid w:val="00825335"/>
    <w:rsid w:val="008263DE"/>
    <w:rsid w:val="0082773E"/>
    <w:rsid w:val="00827758"/>
    <w:rsid w:val="00832C4B"/>
    <w:rsid w:val="00832F12"/>
    <w:rsid w:val="00836428"/>
    <w:rsid w:val="00841B1A"/>
    <w:rsid w:val="008428C2"/>
    <w:rsid w:val="008445B1"/>
    <w:rsid w:val="008502D6"/>
    <w:rsid w:val="00850AE0"/>
    <w:rsid w:val="00851B28"/>
    <w:rsid w:val="00852330"/>
    <w:rsid w:val="008557B0"/>
    <w:rsid w:val="00855D1F"/>
    <w:rsid w:val="00860079"/>
    <w:rsid w:val="00861F8F"/>
    <w:rsid w:val="0086333A"/>
    <w:rsid w:val="0086507A"/>
    <w:rsid w:val="0087092C"/>
    <w:rsid w:val="00871A91"/>
    <w:rsid w:val="00872C77"/>
    <w:rsid w:val="008747A7"/>
    <w:rsid w:val="008749CB"/>
    <w:rsid w:val="00875165"/>
    <w:rsid w:val="0087544E"/>
    <w:rsid w:val="008774A5"/>
    <w:rsid w:val="00881B36"/>
    <w:rsid w:val="00886AD5"/>
    <w:rsid w:val="00890128"/>
    <w:rsid w:val="00890D29"/>
    <w:rsid w:val="00891F03"/>
    <w:rsid w:val="0089495D"/>
    <w:rsid w:val="0089776C"/>
    <w:rsid w:val="008A600B"/>
    <w:rsid w:val="008A79C0"/>
    <w:rsid w:val="008B1135"/>
    <w:rsid w:val="008B4517"/>
    <w:rsid w:val="008B6546"/>
    <w:rsid w:val="008C0380"/>
    <w:rsid w:val="008C3E93"/>
    <w:rsid w:val="008D0EC4"/>
    <w:rsid w:val="008D11A9"/>
    <w:rsid w:val="008D1801"/>
    <w:rsid w:val="008D1D43"/>
    <w:rsid w:val="008D208F"/>
    <w:rsid w:val="008D5D43"/>
    <w:rsid w:val="008E0522"/>
    <w:rsid w:val="008E1045"/>
    <w:rsid w:val="008F5D04"/>
    <w:rsid w:val="008F6869"/>
    <w:rsid w:val="009035E9"/>
    <w:rsid w:val="0090453E"/>
    <w:rsid w:val="00905BD6"/>
    <w:rsid w:val="00907043"/>
    <w:rsid w:val="0091532B"/>
    <w:rsid w:val="00916B81"/>
    <w:rsid w:val="00920051"/>
    <w:rsid w:val="00922EC7"/>
    <w:rsid w:val="0092410B"/>
    <w:rsid w:val="00925A84"/>
    <w:rsid w:val="00935013"/>
    <w:rsid w:val="009438C9"/>
    <w:rsid w:val="00946ED1"/>
    <w:rsid w:val="009534EB"/>
    <w:rsid w:val="00953EAC"/>
    <w:rsid w:val="009555DE"/>
    <w:rsid w:val="00963313"/>
    <w:rsid w:val="009662C3"/>
    <w:rsid w:val="00971D8F"/>
    <w:rsid w:val="0097536F"/>
    <w:rsid w:val="0097633C"/>
    <w:rsid w:val="0098144C"/>
    <w:rsid w:val="00985A5C"/>
    <w:rsid w:val="00987E1D"/>
    <w:rsid w:val="00987FBD"/>
    <w:rsid w:val="00991210"/>
    <w:rsid w:val="009A234A"/>
    <w:rsid w:val="009A2951"/>
    <w:rsid w:val="009A3F6E"/>
    <w:rsid w:val="009A432D"/>
    <w:rsid w:val="009A43BD"/>
    <w:rsid w:val="009A64E6"/>
    <w:rsid w:val="009B1E19"/>
    <w:rsid w:val="009B3DA2"/>
    <w:rsid w:val="009B5A5D"/>
    <w:rsid w:val="009C1ED6"/>
    <w:rsid w:val="009C67E9"/>
    <w:rsid w:val="009C72B7"/>
    <w:rsid w:val="009D19DE"/>
    <w:rsid w:val="009D1EC8"/>
    <w:rsid w:val="009D6093"/>
    <w:rsid w:val="009D629A"/>
    <w:rsid w:val="009E290C"/>
    <w:rsid w:val="009E29EF"/>
    <w:rsid w:val="009E374A"/>
    <w:rsid w:val="009E5C0B"/>
    <w:rsid w:val="009F3E92"/>
    <w:rsid w:val="009F5E20"/>
    <w:rsid w:val="00A06E1A"/>
    <w:rsid w:val="00A133E8"/>
    <w:rsid w:val="00A13E50"/>
    <w:rsid w:val="00A1610E"/>
    <w:rsid w:val="00A2092F"/>
    <w:rsid w:val="00A22981"/>
    <w:rsid w:val="00A23837"/>
    <w:rsid w:val="00A265AC"/>
    <w:rsid w:val="00A31C49"/>
    <w:rsid w:val="00A36EDE"/>
    <w:rsid w:val="00A37A82"/>
    <w:rsid w:val="00A41312"/>
    <w:rsid w:val="00A41A0D"/>
    <w:rsid w:val="00A435B6"/>
    <w:rsid w:val="00A43882"/>
    <w:rsid w:val="00A51EE4"/>
    <w:rsid w:val="00A52EA1"/>
    <w:rsid w:val="00A52F42"/>
    <w:rsid w:val="00A535F0"/>
    <w:rsid w:val="00A54D57"/>
    <w:rsid w:val="00A60B2C"/>
    <w:rsid w:val="00A6151A"/>
    <w:rsid w:val="00A630A0"/>
    <w:rsid w:val="00A7278F"/>
    <w:rsid w:val="00A76C62"/>
    <w:rsid w:val="00A80E08"/>
    <w:rsid w:val="00A846A6"/>
    <w:rsid w:val="00A9109A"/>
    <w:rsid w:val="00A96465"/>
    <w:rsid w:val="00AA10FE"/>
    <w:rsid w:val="00AA4E5E"/>
    <w:rsid w:val="00AB0184"/>
    <w:rsid w:val="00AB09F1"/>
    <w:rsid w:val="00AB0AA2"/>
    <w:rsid w:val="00AB1733"/>
    <w:rsid w:val="00AB207E"/>
    <w:rsid w:val="00AB7840"/>
    <w:rsid w:val="00AD1350"/>
    <w:rsid w:val="00AD3693"/>
    <w:rsid w:val="00AD4B45"/>
    <w:rsid w:val="00AD60B3"/>
    <w:rsid w:val="00AE3254"/>
    <w:rsid w:val="00AE55D6"/>
    <w:rsid w:val="00AE5CE6"/>
    <w:rsid w:val="00AE6F85"/>
    <w:rsid w:val="00AF4449"/>
    <w:rsid w:val="00B06720"/>
    <w:rsid w:val="00B078DA"/>
    <w:rsid w:val="00B1510A"/>
    <w:rsid w:val="00B2030A"/>
    <w:rsid w:val="00B22D00"/>
    <w:rsid w:val="00B2656E"/>
    <w:rsid w:val="00B33CBD"/>
    <w:rsid w:val="00B47789"/>
    <w:rsid w:val="00B47D15"/>
    <w:rsid w:val="00B5081F"/>
    <w:rsid w:val="00B533C8"/>
    <w:rsid w:val="00B55028"/>
    <w:rsid w:val="00B57597"/>
    <w:rsid w:val="00B6373A"/>
    <w:rsid w:val="00B63C83"/>
    <w:rsid w:val="00B66591"/>
    <w:rsid w:val="00B75E71"/>
    <w:rsid w:val="00B8260D"/>
    <w:rsid w:val="00B84DDD"/>
    <w:rsid w:val="00B84F9E"/>
    <w:rsid w:val="00BA18A8"/>
    <w:rsid w:val="00BA415E"/>
    <w:rsid w:val="00BB4602"/>
    <w:rsid w:val="00BC4B45"/>
    <w:rsid w:val="00BD05FA"/>
    <w:rsid w:val="00BD0C20"/>
    <w:rsid w:val="00BF4D21"/>
    <w:rsid w:val="00BF502F"/>
    <w:rsid w:val="00BF5E3E"/>
    <w:rsid w:val="00C052FC"/>
    <w:rsid w:val="00C0750B"/>
    <w:rsid w:val="00C07F03"/>
    <w:rsid w:val="00C14C2B"/>
    <w:rsid w:val="00C1633E"/>
    <w:rsid w:val="00C16AC4"/>
    <w:rsid w:val="00C16C80"/>
    <w:rsid w:val="00C2061F"/>
    <w:rsid w:val="00C24CEB"/>
    <w:rsid w:val="00C26A43"/>
    <w:rsid w:val="00C3027E"/>
    <w:rsid w:val="00C41FB5"/>
    <w:rsid w:val="00C44878"/>
    <w:rsid w:val="00C50517"/>
    <w:rsid w:val="00C51C4C"/>
    <w:rsid w:val="00C555C2"/>
    <w:rsid w:val="00C6090C"/>
    <w:rsid w:val="00C617C3"/>
    <w:rsid w:val="00C61C00"/>
    <w:rsid w:val="00C62FE9"/>
    <w:rsid w:val="00C63521"/>
    <w:rsid w:val="00C70171"/>
    <w:rsid w:val="00C7237B"/>
    <w:rsid w:val="00C754DA"/>
    <w:rsid w:val="00C81B7D"/>
    <w:rsid w:val="00C82C98"/>
    <w:rsid w:val="00C84FF7"/>
    <w:rsid w:val="00C8596D"/>
    <w:rsid w:val="00C9126B"/>
    <w:rsid w:val="00C920D6"/>
    <w:rsid w:val="00C92738"/>
    <w:rsid w:val="00C95F22"/>
    <w:rsid w:val="00C971CE"/>
    <w:rsid w:val="00CA7EEE"/>
    <w:rsid w:val="00CB1308"/>
    <w:rsid w:val="00CB4546"/>
    <w:rsid w:val="00CB51E1"/>
    <w:rsid w:val="00CB52FA"/>
    <w:rsid w:val="00CC2CE7"/>
    <w:rsid w:val="00CC4E7B"/>
    <w:rsid w:val="00CC7E60"/>
    <w:rsid w:val="00CD1B18"/>
    <w:rsid w:val="00CD3C13"/>
    <w:rsid w:val="00CD74DF"/>
    <w:rsid w:val="00CE224B"/>
    <w:rsid w:val="00CE6DE3"/>
    <w:rsid w:val="00CE7728"/>
    <w:rsid w:val="00CF00C1"/>
    <w:rsid w:val="00CF590D"/>
    <w:rsid w:val="00D05B1E"/>
    <w:rsid w:val="00D1090E"/>
    <w:rsid w:val="00D20EE6"/>
    <w:rsid w:val="00D23287"/>
    <w:rsid w:val="00D26156"/>
    <w:rsid w:val="00D271DC"/>
    <w:rsid w:val="00D336F9"/>
    <w:rsid w:val="00D35BB2"/>
    <w:rsid w:val="00D425BA"/>
    <w:rsid w:val="00D440F8"/>
    <w:rsid w:val="00D44B12"/>
    <w:rsid w:val="00D46F64"/>
    <w:rsid w:val="00D47B6C"/>
    <w:rsid w:val="00D50B35"/>
    <w:rsid w:val="00D51A4C"/>
    <w:rsid w:val="00D53434"/>
    <w:rsid w:val="00D55C35"/>
    <w:rsid w:val="00D6374C"/>
    <w:rsid w:val="00D63BBA"/>
    <w:rsid w:val="00D63C1B"/>
    <w:rsid w:val="00D653A9"/>
    <w:rsid w:val="00D653D8"/>
    <w:rsid w:val="00D677B2"/>
    <w:rsid w:val="00D7249E"/>
    <w:rsid w:val="00D73F83"/>
    <w:rsid w:val="00D80480"/>
    <w:rsid w:val="00D809D9"/>
    <w:rsid w:val="00D821EF"/>
    <w:rsid w:val="00D86FF9"/>
    <w:rsid w:val="00D90234"/>
    <w:rsid w:val="00D92613"/>
    <w:rsid w:val="00D96E21"/>
    <w:rsid w:val="00D97614"/>
    <w:rsid w:val="00DA77E9"/>
    <w:rsid w:val="00DB56E6"/>
    <w:rsid w:val="00DC2ECF"/>
    <w:rsid w:val="00DC4907"/>
    <w:rsid w:val="00DC6334"/>
    <w:rsid w:val="00DC6D72"/>
    <w:rsid w:val="00DC793D"/>
    <w:rsid w:val="00DD1A8D"/>
    <w:rsid w:val="00DD3D61"/>
    <w:rsid w:val="00DE1F98"/>
    <w:rsid w:val="00DE306E"/>
    <w:rsid w:val="00DF33D2"/>
    <w:rsid w:val="00DF3A4F"/>
    <w:rsid w:val="00DF4A82"/>
    <w:rsid w:val="00E0189B"/>
    <w:rsid w:val="00E022EC"/>
    <w:rsid w:val="00E025C9"/>
    <w:rsid w:val="00E0468B"/>
    <w:rsid w:val="00E07293"/>
    <w:rsid w:val="00E07920"/>
    <w:rsid w:val="00E10945"/>
    <w:rsid w:val="00E1344B"/>
    <w:rsid w:val="00E145CA"/>
    <w:rsid w:val="00E1723C"/>
    <w:rsid w:val="00E1733C"/>
    <w:rsid w:val="00E17A8C"/>
    <w:rsid w:val="00E240A8"/>
    <w:rsid w:val="00E27E8C"/>
    <w:rsid w:val="00E30627"/>
    <w:rsid w:val="00E31273"/>
    <w:rsid w:val="00E340A0"/>
    <w:rsid w:val="00E378B1"/>
    <w:rsid w:val="00E463E7"/>
    <w:rsid w:val="00E5079A"/>
    <w:rsid w:val="00E54DB8"/>
    <w:rsid w:val="00E55BFB"/>
    <w:rsid w:val="00E67926"/>
    <w:rsid w:val="00E709DD"/>
    <w:rsid w:val="00E73D12"/>
    <w:rsid w:val="00E74740"/>
    <w:rsid w:val="00E80FBE"/>
    <w:rsid w:val="00E81466"/>
    <w:rsid w:val="00E86D54"/>
    <w:rsid w:val="00E97901"/>
    <w:rsid w:val="00EA51C8"/>
    <w:rsid w:val="00EA5810"/>
    <w:rsid w:val="00EA5869"/>
    <w:rsid w:val="00EA7BE2"/>
    <w:rsid w:val="00EB0615"/>
    <w:rsid w:val="00EB0FB5"/>
    <w:rsid w:val="00EB2E25"/>
    <w:rsid w:val="00EB4F1F"/>
    <w:rsid w:val="00EC6746"/>
    <w:rsid w:val="00EC7E7C"/>
    <w:rsid w:val="00ED11AC"/>
    <w:rsid w:val="00ED1953"/>
    <w:rsid w:val="00ED1B89"/>
    <w:rsid w:val="00ED3C67"/>
    <w:rsid w:val="00ED4050"/>
    <w:rsid w:val="00ED4A99"/>
    <w:rsid w:val="00ED61D3"/>
    <w:rsid w:val="00EE2509"/>
    <w:rsid w:val="00EE5B76"/>
    <w:rsid w:val="00EF66C7"/>
    <w:rsid w:val="00F03AB3"/>
    <w:rsid w:val="00F0404A"/>
    <w:rsid w:val="00F107B6"/>
    <w:rsid w:val="00F22CE5"/>
    <w:rsid w:val="00F24759"/>
    <w:rsid w:val="00F259CB"/>
    <w:rsid w:val="00F350AC"/>
    <w:rsid w:val="00F376DE"/>
    <w:rsid w:val="00F37C30"/>
    <w:rsid w:val="00F418C4"/>
    <w:rsid w:val="00F54489"/>
    <w:rsid w:val="00F55713"/>
    <w:rsid w:val="00F558E4"/>
    <w:rsid w:val="00F613C3"/>
    <w:rsid w:val="00F63092"/>
    <w:rsid w:val="00F661A3"/>
    <w:rsid w:val="00F729CC"/>
    <w:rsid w:val="00F7312E"/>
    <w:rsid w:val="00F76C11"/>
    <w:rsid w:val="00F82ED7"/>
    <w:rsid w:val="00F847AC"/>
    <w:rsid w:val="00F9299D"/>
    <w:rsid w:val="00F93AE2"/>
    <w:rsid w:val="00F93CAE"/>
    <w:rsid w:val="00F95153"/>
    <w:rsid w:val="00F95354"/>
    <w:rsid w:val="00F97862"/>
    <w:rsid w:val="00FA2FC1"/>
    <w:rsid w:val="00FA5175"/>
    <w:rsid w:val="00FA5AD9"/>
    <w:rsid w:val="00FB1C0F"/>
    <w:rsid w:val="00FB2F0A"/>
    <w:rsid w:val="00FB3D73"/>
    <w:rsid w:val="00FB707F"/>
    <w:rsid w:val="00FD0CFB"/>
    <w:rsid w:val="00FD64D5"/>
    <w:rsid w:val="00FF345B"/>
    <w:rsid w:val="01D22D19"/>
    <w:rsid w:val="03FCF4C0"/>
    <w:rsid w:val="0481D199"/>
    <w:rsid w:val="055B0EEA"/>
    <w:rsid w:val="0617781D"/>
    <w:rsid w:val="0653FAA9"/>
    <w:rsid w:val="0710AAB8"/>
    <w:rsid w:val="07C1DD5F"/>
    <w:rsid w:val="09100561"/>
    <w:rsid w:val="09AA69FC"/>
    <w:rsid w:val="0A4DD274"/>
    <w:rsid w:val="0A5A0476"/>
    <w:rsid w:val="0A9CB553"/>
    <w:rsid w:val="0BC947B0"/>
    <w:rsid w:val="0C9E38D9"/>
    <w:rsid w:val="0D538EF5"/>
    <w:rsid w:val="0E61C611"/>
    <w:rsid w:val="0EF2911C"/>
    <w:rsid w:val="0F9BEEDC"/>
    <w:rsid w:val="0FA23B7D"/>
    <w:rsid w:val="0FADD683"/>
    <w:rsid w:val="10124B73"/>
    <w:rsid w:val="10D2260B"/>
    <w:rsid w:val="11895CF2"/>
    <w:rsid w:val="12769F42"/>
    <w:rsid w:val="12A2AFA8"/>
    <w:rsid w:val="12BB9E28"/>
    <w:rsid w:val="1357DC33"/>
    <w:rsid w:val="1532CDD3"/>
    <w:rsid w:val="15F4B016"/>
    <w:rsid w:val="162757B2"/>
    <w:rsid w:val="1BC92799"/>
    <w:rsid w:val="1C642363"/>
    <w:rsid w:val="1E127ACB"/>
    <w:rsid w:val="1E1649AD"/>
    <w:rsid w:val="1EFEC6B4"/>
    <w:rsid w:val="1F2876F7"/>
    <w:rsid w:val="206C8FD9"/>
    <w:rsid w:val="2085E078"/>
    <w:rsid w:val="21A4E50A"/>
    <w:rsid w:val="21ED4B10"/>
    <w:rsid w:val="251E7EAC"/>
    <w:rsid w:val="25BD2578"/>
    <w:rsid w:val="25C0B7E7"/>
    <w:rsid w:val="25F823F5"/>
    <w:rsid w:val="26103EB3"/>
    <w:rsid w:val="262C1FC5"/>
    <w:rsid w:val="26D44E13"/>
    <w:rsid w:val="275BB01E"/>
    <w:rsid w:val="27841CD1"/>
    <w:rsid w:val="27D54BCA"/>
    <w:rsid w:val="288C93FC"/>
    <w:rsid w:val="28CD0ED0"/>
    <w:rsid w:val="2A72B088"/>
    <w:rsid w:val="2BAB9BFB"/>
    <w:rsid w:val="2D8F9FFA"/>
    <w:rsid w:val="31138330"/>
    <w:rsid w:val="3628D7C9"/>
    <w:rsid w:val="38796607"/>
    <w:rsid w:val="3A6BA3EC"/>
    <w:rsid w:val="3AA966F8"/>
    <w:rsid w:val="3CE88939"/>
    <w:rsid w:val="3D116AF8"/>
    <w:rsid w:val="3EAD881C"/>
    <w:rsid w:val="3FA2FDC3"/>
    <w:rsid w:val="404A4FBC"/>
    <w:rsid w:val="406C778C"/>
    <w:rsid w:val="407F5741"/>
    <w:rsid w:val="409634B4"/>
    <w:rsid w:val="41644523"/>
    <w:rsid w:val="41A065CC"/>
    <w:rsid w:val="449F97B6"/>
    <w:rsid w:val="44CE9B96"/>
    <w:rsid w:val="469D626B"/>
    <w:rsid w:val="49B1C469"/>
    <w:rsid w:val="4A61ABFB"/>
    <w:rsid w:val="4B576378"/>
    <w:rsid w:val="4BA12A62"/>
    <w:rsid w:val="4C2C2769"/>
    <w:rsid w:val="4D7EDF90"/>
    <w:rsid w:val="4FAAD608"/>
    <w:rsid w:val="5165CC2D"/>
    <w:rsid w:val="5275D576"/>
    <w:rsid w:val="533F8A4E"/>
    <w:rsid w:val="542082BD"/>
    <w:rsid w:val="5556BBAB"/>
    <w:rsid w:val="56CBDF57"/>
    <w:rsid w:val="57A2F1F5"/>
    <w:rsid w:val="59DCFC7E"/>
    <w:rsid w:val="5A209705"/>
    <w:rsid w:val="5B5AAC51"/>
    <w:rsid w:val="5BAC15EC"/>
    <w:rsid w:val="5C378CA3"/>
    <w:rsid w:val="5CFC65D5"/>
    <w:rsid w:val="5D0C2B68"/>
    <w:rsid w:val="5DD76472"/>
    <w:rsid w:val="606DB4A4"/>
    <w:rsid w:val="607F1026"/>
    <w:rsid w:val="65CB8788"/>
    <w:rsid w:val="6683CF46"/>
    <w:rsid w:val="67B51620"/>
    <w:rsid w:val="67BC23D5"/>
    <w:rsid w:val="69A413C1"/>
    <w:rsid w:val="6A253F48"/>
    <w:rsid w:val="6AF30C33"/>
    <w:rsid w:val="6C702D93"/>
    <w:rsid w:val="6DA7F399"/>
    <w:rsid w:val="6E4B9BC0"/>
    <w:rsid w:val="707BFA24"/>
    <w:rsid w:val="71323CA0"/>
    <w:rsid w:val="7184833F"/>
    <w:rsid w:val="73A9F2E7"/>
    <w:rsid w:val="742CD0C7"/>
    <w:rsid w:val="7463BAE5"/>
    <w:rsid w:val="75472B84"/>
    <w:rsid w:val="77482B17"/>
    <w:rsid w:val="775A9F25"/>
    <w:rsid w:val="7A1E4DA6"/>
    <w:rsid w:val="7B689951"/>
    <w:rsid w:val="7D587F32"/>
    <w:rsid w:val="7E0F537C"/>
    <w:rsid w:val="7F49D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91FB88"/>
  <w15:docId w15:val="{5B3FD256-CC09-4157-8DC7-BF760A99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L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A7B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A7BE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rsid w:val="00EA7B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BE2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57F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E172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CH"/>
    </w:rPr>
  </w:style>
  <w:style w:type="paragraph" w:styleId="BodyText">
    <w:name w:val="Body Text"/>
    <w:basedOn w:val="Normal"/>
    <w:link w:val="BodyTextChar"/>
    <w:rsid w:val="00BB4602"/>
    <w:pPr>
      <w:spacing w:before="40" w:after="40" w:line="280" w:lineRule="atLeast"/>
    </w:pPr>
    <w:rPr>
      <w:rFonts w:ascii="Times New (W1)" w:hAnsi="Times New (W1)"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BB4602"/>
    <w:rPr>
      <w:rFonts w:ascii="Times New (W1)" w:eastAsia="Times New Roman" w:hAnsi="Times New (W1)" w:cs="Times New Roman"/>
      <w:szCs w:val="20"/>
      <w:lang w:val="de-DE" w:eastAsia="de-DE"/>
    </w:rPr>
  </w:style>
  <w:style w:type="table" w:styleId="TableGrid">
    <w:name w:val="Table Grid"/>
    <w:basedOn w:val="TableNormal"/>
    <w:uiPriority w:val="59"/>
    <w:rsid w:val="00FB3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63D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E29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29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29EF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9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9EF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Revision">
    <w:name w:val="Revision"/>
    <w:hidden/>
    <w:uiPriority w:val="99"/>
    <w:semiHidden/>
    <w:rsid w:val="00F10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aac602a-06fc-448b-b0f9-ecbb1f3e185e">
      <Terms xmlns="http://schemas.microsoft.com/office/infopath/2007/PartnerControls"/>
    </lcf76f155ced4ddcb4097134ff3c332f>
    <TaxCatchAll xmlns="c8bb2422-5bc1-49c6-beba-f6740699fc0a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01FF5FEF9D040B0C4227DA3003C74" ma:contentTypeVersion="15" ma:contentTypeDescription="Creați un document nou." ma:contentTypeScope="" ma:versionID="a3e7e207b5abede4b0d9606f13c28172">
  <xsd:schema xmlns:xsd="http://www.w3.org/2001/XMLSchema" xmlns:xs="http://www.w3.org/2001/XMLSchema" xmlns:p="http://schemas.microsoft.com/office/2006/metadata/properties" xmlns:ns2="1aac602a-06fc-448b-b0f9-ecbb1f3e185e" xmlns:ns3="c8bb2422-5bc1-49c6-beba-f6740699fc0a" targetNamespace="http://schemas.microsoft.com/office/2006/metadata/properties" ma:root="true" ma:fieldsID="1a80fa6ba215a7f9435c7d7c25a31c9a" ns2:_="" ns3:_="">
    <xsd:import namespace="1aac602a-06fc-448b-b0f9-ecbb1f3e185e"/>
    <xsd:import namespace="c8bb2422-5bc1-49c6-beba-f6740699fc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c602a-06fc-448b-b0f9-ecbb1f3e18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chete imagine" ma:readOnly="false" ma:fieldId="{5cf76f15-5ced-4ddc-b409-7134ff3c332f}" ma:taxonomyMulti="true" ma:sspId="1adbfe70-bdee-4842-9296-507884978ee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b2422-5bc1-49c6-beba-f6740699fc0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jat c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jat cu detali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d8f8cc1-21e5-4b8d-bf3f-8393128b0a36}" ma:internalName="TaxCatchAll" ma:showField="CatchAllData" ma:web="c8bb2422-5bc1-49c6-beba-f6740699fc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9A3054-6595-44FB-9D3E-26C51B8C6F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50083F-95D6-4E00-9129-0CD88CAF07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7D52D2-6F9A-4567-BBC4-39B376FB3B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BE404C-3B0D-406F-B3B0-72C7AF5945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770</Words>
  <Characters>4390</Characters>
  <Application>Microsoft Office Word</Application>
  <DocSecurity>0</DocSecurity>
  <Lines>36</Lines>
  <Paragraphs>10</Paragraphs>
  <ScaleCrop>false</ScaleCrop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cheikh.gueye@led.li</dc:creator>
  <cp:lastModifiedBy>Oxana Poverjuc</cp:lastModifiedBy>
  <cp:revision>326</cp:revision>
  <cp:lastPrinted>2022-02-15T06:53:00Z</cp:lastPrinted>
  <dcterms:created xsi:type="dcterms:W3CDTF">2021-10-13T14:09:00Z</dcterms:created>
  <dcterms:modified xsi:type="dcterms:W3CDTF">2022-05-26T06:57:00Z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0x01010054901FF5FEF9D040B0C4227DA3003C74</vt:lpwstr>
  </property>
</Properties>
</file>