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9F81" w14:textId="77777777" w:rsidR="00631512" w:rsidRDefault="00AD0073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bookmarkStart w:id="0" w:name="_GoBack"/>
      <w:bookmarkEnd w:id="0"/>
      <w:r w:rsidRPr="0064553E">
        <w:rPr>
          <w:b/>
          <w:bCs/>
          <w:color w:val="538135" w:themeColor="accent6" w:themeShade="BF"/>
          <w:sz w:val="32"/>
          <w:szCs w:val="32"/>
          <w:lang w:val="en-GB"/>
        </w:rPr>
        <w:t>Request for Proposal</w:t>
      </w:r>
      <w:r w:rsidR="00631512">
        <w:rPr>
          <w:b/>
          <w:bCs/>
          <w:color w:val="538135" w:themeColor="accent6" w:themeShade="BF"/>
          <w:sz w:val="32"/>
          <w:szCs w:val="32"/>
          <w:lang w:val="en-GB"/>
        </w:rPr>
        <w:t>s</w:t>
      </w:r>
    </w:p>
    <w:p w14:paraId="697A0F14" w14:textId="0246C6A1" w:rsidR="00AD0073" w:rsidRPr="0064553E" w:rsidRDefault="00C70135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>
        <w:rPr>
          <w:b/>
          <w:bCs/>
          <w:color w:val="538135" w:themeColor="accent6" w:themeShade="BF"/>
          <w:sz w:val="32"/>
          <w:szCs w:val="32"/>
          <w:lang w:val="en-GB"/>
        </w:rPr>
        <w:t xml:space="preserve">Financial </w:t>
      </w:r>
      <w:r w:rsidR="0047484B" w:rsidRPr="0064553E">
        <w:rPr>
          <w:b/>
          <w:bCs/>
          <w:color w:val="538135" w:themeColor="accent6" w:themeShade="BF"/>
          <w:sz w:val="32"/>
          <w:szCs w:val="32"/>
          <w:lang w:val="en-GB"/>
        </w:rPr>
        <w:t>Audit</w:t>
      </w:r>
      <w:r w:rsidR="004A4A5E">
        <w:rPr>
          <w:b/>
          <w:bCs/>
          <w:color w:val="538135" w:themeColor="accent6" w:themeShade="BF"/>
          <w:sz w:val="32"/>
          <w:szCs w:val="32"/>
          <w:lang w:val="en-GB"/>
        </w:rPr>
        <w:t xml:space="preserve"> Services </w:t>
      </w:r>
    </w:p>
    <w:p w14:paraId="1D8858FC" w14:textId="1F9F76F8" w:rsidR="008053A1" w:rsidRDefault="008053A1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DE2A5D" w14:textId="23A604EF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180590" w14:textId="77777777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b/>
          <w:bCs/>
          <w:color w:val="538135" w:themeColor="accent6" w:themeShade="BF"/>
          <w:sz w:val="32"/>
          <w:szCs w:val="32"/>
          <w:lang w:val="en-GB"/>
        </w:rPr>
        <w:id w:val="1952351265"/>
        <w:placeholder>
          <w:docPart w:val="B0BB5DDBDA3240B6B9CFA159C624CAC2"/>
        </w:placeholder>
      </w:sdtPr>
      <w:sdtEndPr/>
      <w:sdtContent>
        <w:sdt>
          <w:sdtPr>
            <w:rPr>
              <w:sz w:val="24"/>
              <w:szCs w:val="24"/>
              <w:lang w:val="en-GB"/>
            </w:rPr>
            <w:alias w:val="Your introductory text"/>
            <w:tag w:val="Your introductory text"/>
            <w:id w:val="623111838"/>
            <w:placeholder>
              <w:docPart w:val="B0BB5DDBDA3240B6B9CFA159C624CAC2"/>
            </w:placeholder>
            <w:showingPlcHdr/>
            <w:text w:multiLine="1"/>
          </w:sdtPr>
          <w:sdtEndPr/>
          <w:sdtContent>
            <w:p w14:paraId="666D1E7E" w14:textId="531BC4C6" w:rsidR="00434BDB" w:rsidRDefault="00F220ED">
              <w:pPr>
                <w:rPr>
                  <w:b/>
                  <w:bCs/>
                  <w:color w:val="538135" w:themeColor="accent6" w:themeShade="BF"/>
                  <w:sz w:val="32"/>
                  <w:szCs w:val="32"/>
                  <w:lang w:val="en-GB"/>
                </w:rPr>
              </w:pPr>
              <w:r w:rsidRPr="00E1259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69A9DE5" w14:textId="77777777" w:rsidR="00313DFC" w:rsidRDefault="00313DFC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005BE580" w14:textId="77777777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70FC3469" w14:textId="19A23F1C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  <w:sectPr w:rsidR="00434BDB" w:rsidSect="008607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083518BE" w14:textId="77777777" w:rsidR="00D972F4" w:rsidRDefault="007819B9" w:rsidP="00CE309E">
      <w:pPr>
        <w:pStyle w:val="Title"/>
        <w:spacing w:before="120" w:after="12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bCs/>
          <w:color w:val="538135" w:themeColor="accent6" w:themeShade="BF"/>
          <w:sz w:val="32"/>
          <w:szCs w:val="32"/>
          <w:lang w:val="en-GB"/>
        </w:rPr>
        <w:lastRenderedPageBreak/>
        <w:t>Terms of Reference</w:t>
      </w:r>
      <w:r w:rsidR="00CE309E">
        <w:rPr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</w:p>
    <w:p w14:paraId="1AB2D106" w14:textId="43AABD83" w:rsidR="00F10D5E" w:rsidRPr="00DA6C45" w:rsidRDefault="007819B9" w:rsidP="00CE309E">
      <w:pPr>
        <w:pStyle w:val="Title"/>
        <w:spacing w:before="120" w:after="120" w:line="276" w:lineRule="auto"/>
        <w:jc w:val="center"/>
        <w:rPr>
          <w:b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for </w:t>
      </w:r>
      <w:r w:rsidR="00224786" w:rsidRPr="00DA6C45">
        <w:rPr>
          <w:b/>
          <w:color w:val="538135" w:themeColor="accent6" w:themeShade="BF"/>
          <w:sz w:val="32"/>
          <w:szCs w:val="32"/>
          <w:lang w:val="en-GB"/>
        </w:rPr>
        <w:t>Financial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 </w:t>
      </w:r>
      <w:r w:rsidR="00520829" w:rsidRPr="00DA6C45">
        <w:rPr>
          <w:b/>
          <w:color w:val="538135" w:themeColor="accent6" w:themeShade="BF"/>
          <w:sz w:val="32"/>
          <w:szCs w:val="32"/>
          <w:lang w:val="en-GB"/>
        </w:rPr>
        <w:t>A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>udit</w:t>
      </w:r>
    </w:p>
    <w:p w14:paraId="19989A29" w14:textId="77777777" w:rsidR="00CA2EC6" w:rsidRPr="00DA6C45" w:rsidRDefault="00CA2EC6" w:rsidP="00D972F4">
      <w:pPr>
        <w:spacing w:before="60" w:after="60" w:line="276" w:lineRule="auto"/>
        <w:rPr>
          <w:lang w:val="en-GB"/>
        </w:rPr>
      </w:pPr>
    </w:p>
    <w:p w14:paraId="4576D957" w14:textId="292DBABC" w:rsidR="00A9210F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Number: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1323267020"/>
          <w:placeholder>
            <w:docPart w:val="D27ABE1C78B848DEB50EF2D8E3B588A4"/>
          </w:placeholder>
          <w:showingPlcHdr/>
        </w:sdtPr>
        <w:sdtEndPr/>
        <w:sdtContent>
          <w:r w:rsidR="006E797D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1F9DB32D" w14:textId="18815EBB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Name:</w:t>
      </w:r>
      <w:r w:rsidR="00E076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67908739"/>
          <w:placeholder>
            <w:docPart w:val="B37D6B5D2F6F4278A9A422158F2F91D5"/>
          </w:placeholder>
          <w:showingPlcHdr/>
        </w:sdtPr>
        <w:sdtEndPr/>
        <w:sdtContent>
          <w:r w:rsidR="002153E1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334032C5" w14:textId="0C62E7ED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Implemented by: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06340163"/>
          <w:placeholder>
            <w:docPart w:val="F2A20A6EE98649C9A8A8E2E2905BA196"/>
          </w:placeholder>
          <w:showingPlcHdr/>
        </w:sdtPr>
        <w:sdtEndPr/>
        <w:sdtContent>
          <w:r w:rsidR="002153E1" w:rsidRPr="00E1259B">
            <w:rPr>
              <w:rStyle w:val="PlaceholderText"/>
            </w:rPr>
            <w:t>Click or tap here to enter text.</w:t>
          </w:r>
        </w:sdtContent>
      </w:sdt>
    </w:p>
    <w:p w14:paraId="1292B2C3" w14:textId="335FC9F4" w:rsidR="00E27614" w:rsidRPr="00DA6C45" w:rsidRDefault="00E27614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Audit</w:t>
      </w:r>
      <w:r w:rsidR="00C458BF" w:rsidRPr="00DA6C45">
        <w:rPr>
          <w:rFonts w:cstheme="minorHAnsi"/>
          <w:lang w:val="en-GB"/>
        </w:rPr>
        <w:t>ed</w:t>
      </w:r>
      <w:r w:rsidRPr="00DA6C45">
        <w:rPr>
          <w:rFonts w:cstheme="minorHAnsi"/>
          <w:lang w:val="en-GB"/>
        </w:rPr>
        <w:t xml:space="preserve"> Period:</w:t>
      </w:r>
      <w:r w:rsidR="00C458BF" w:rsidRPr="00DA6C45">
        <w:rPr>
          <w:rFonts w:cstheme="minorHAnsi"/>
          <w:lang w:val="en-GB"/>
        </w:rPr>
        <w:tab/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4770382"/>
          <w:placeholder>
            <w:docPart w:val="A7FBB20C038B4AB6BB14B4AD0A1E8373"/>
          </w:placeholder>
          <w:showingPlcHdr/>
        </w:sdtPr>
        <w:sdtEndPr/>
        <w:sdtContent>
          <w:r w:rsidR="008C4F63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13C124D1" w14:textId="5155073D" w:rsidR="00CA34E0" w:rsidRPr="00DA6C45" w:rsidRDefault="00E96DC9" w:rsidP="00D972F4">
      <w:pPr>
        <w:spacing w:before="240" w:line="276" w:lineRule="auto"/>
        <w:rPr>
          <w:rFonts w:cstheme="minorHAnsi"/>
          <w:i/>
          <w:lang w:val="en-GB"/>
        </w:rPr>
      </w:pPr>
      <w:r w:rsidRPr="00DA6C45">
        <w:rPr>
          <w:rFonts w:cstheme="minorHAnsi"/>
          <w:i/>
          <w:lang w:val="en-GB"/>
        </w:rPr>
        <w:t>These Terms of Reference (</w:t>
      </w:r>
      <w:r w:rsidR="00A25DE1" w:rsidRPr="00DA6C45">
        <w:rPr>
          <w:rFonts w:cstheme="minorHAnsi"/>
          <w:i/>
          <w:lang w:val="en-GB"/>
        </w:rPr>
        <w:t>“</w:t>
      </w:r>
      <w:r w:rsidRPr="00DA6C45">
        <w:rPr>
          <w:rFonts w:cstheme="minorHAnsi"/>
          <w:i/>
          <w:lang w:val="en-GB"/>
        </w:rPr>
        <w:t>ToR</w:t>
      </w:r>
      <w:r w:rsidR="00A25DE1" w:rsidRPr="00DA6C45">
        <w:rPr>
          <w:rFonts w:cstheme="minorHAnsi"/>
          <w:i/>
          <w:lang w:val="en-GB"/>
        </w:rPr>
        <w:t>”</w:t>
      </w:r>
      <w:r w:rsidRPr="00DA6C45">
        <w:rPr>
          <w:rFonts w:cstheme="minorHAnsi"/>
          <w:i/>
          <w:lang w:val="en-GB"/>
        </w:rPr>
        <w:t xml:space="preserve">) </w:t>
      </w:r>
      <w:r w:rsidR="005610ED" w:rsidRPr="00DA6C45">
        <w:rPr>
          <w:rFonts w:cstheme="minorHAnsi"/>
          <w:i/>
          <w:lang w:val="en-GB"/>
        </w:rPr>
        <w:t>define the manda</w:t>
      </w:r>
      <w:r w:rsidR="00A25DE1" w:rsidRPr="00DA6C45">
        <w:rPr>
          <w:rFonts w:cstheme="minorHAnsi"/>
          <w:i/>
          <w:lang w:val="en-GB"/>
        </w:rPr>
        <w:t xml:space="preserve">te </w:t>
      </w:r>
      <w:r w:rsidR="00EB4D77" w:rsidRPr="00DA6C45">
        <w:rPr>
          <w:rFonts w:cstheme="minorHAnsi"/>
          <w:i/>
          <w:lang w:val="en-GB"/>
        </w:rPr>
        <w:t xml:space="preserve">of the auditor(s) in </w:t>
      </w:r>
      <w:r w:rsidR="00192660" w:rsidRPr="00DA6C45">
        <w:rPr>
          <w:rFonts w:cstheme="minorHAnsi"/>
          <w:i/>
          <w:lang w:val="en-GB"/>
        </w:rPr>
        <w:t xml:space="preserve">the process of </w:t>
      </w:r>
      <w:r w:rsidR="00FD0145" w:rsidRPr="00DA6C45">
        <w:rPr>
          <w:rFonts w:cstheme="minorHAnsi"/>
          <w:i/>
          <w:lang w:val="en-GB"/>
        </w:rPr>
        <w:t>financial audit</w:t>
      </w:r>
      <w:r w:rsidR="00AB15E0" w:rsidRPr="00DA6C45">
        <w:rPr>
          <w:rFonts w:cstheme="minorHAnsi"/>
          <w:i/>
          <w:lang w:val="en-GB"/>
        </w:rPr>
        <w:t>s</w:t>
      </w:r>
      <w:r w:rsidR="00FD0145" w:rsidRPr="00DA6C45">
        <w:rPr>
          <w:rFonts w:cstheme="minorHAnsi"/>
          <w:i/>
          <w:lang w:val="en-GB"/>
        </w:rPr>
        <w:t xml:space="preserve"> of </w:t>
      </w:r>
      <w:r w:rsidR="00B174EC" w:rsidRPr="00DA6C45">
        <w:rPr>
          <w:rFonts w:cstheme="minorHAnsi"/>
          <w:i/>
          <w:lang w:val="en-GB"/>
        </w:rPr>
        <w:t xml:space="preserve">projects </w:t>
      </w:r>
      <w:r w:rsidR="00C83A55">
        <w:rPr>
          <w:rFonts w:cstheme="minorHAnsi"/>
          <w:i/>
          <w:lang w:val="en-GB"/>
        </w:rPr>
        <w:t>or</w:t>
      </w:r>
      <w:r w:rsidR="00B174EC" w:rsidRPr="00DA6C45">
        <w:rPr>
          <w:rFonts w:cstheme="minorHAnsi"/>
          <w:i/>
          <w:lang w:val="en-GB"/>
        </w:rPr>
        <w:t xml:space="preserve"> programs</w:t>
      </w:r>
      <w:r w:rsidR="00522D8D" w:rsidRPr="00DA6C45">
        <w:rPr>
          <w:rFonts w:cstheme="minorHAnsi"/>
          <w:i/>
          <w:lang w:val="en-GB"/>
        </w:rPr>
        <w:t xml:space="preserve"> </w:t>
      </w:r>
      <w:r w:rsidR="00C12F61" w:rsidRPr="00DA6C45">
        <w:rPr>
          <w:rFonts w:cstheme="minorHAnsi"/>
          <w:i/>
          <w:lang w:val="en-GB"/>
        </w:rPr>
        <w:t xml:space="preserve">implemented by partner organizations (“the partner”) and </w:t>
      </w:r>
      <w:r w:rsidR="00522D8D" w:rsidRPr="00DA6C45">
        <w:rPr>
          <w:rFonts w:cstheme="minorHAnsi"/>
          <w:i/>
          <w:lang w:val="en-GB"/>
        </w:rPr>
        <w:t>funded by the Liechtenstein Development Service (LED</w:t>
      </w:r>
      <w:r w:rsidR="00522D8D" w:rsidRPr="00DA6C45">
        <w:rPr>
          <w:rFonts w:cstheme="minorHAnsi"/>
          <w:i/>
          <w:iCs/>
          <w:lang w:val="en-GB"/>
        </w:rPr>
        <w:t>)</w:t>
      </w:r>
      <w:r w:rsidR="00971279">
        <w:rPr>
          <w:rFonts w:cstheme="minorHAnsi"/>
          <w:i/>
          <w:iCs/>
          <w:lang w:val="en-GB"/>
        </w:rPr>
        <w:t>.</w:t>
      </w:r>
    </w:p>
    <w:p w14:paraId="42C4E006" w14:textId="45660119" w:rsidR="0081296A" w:rsidRPr="00DA6C45" w:rsidRDefault="004C6F3E" w:rsidP="007725B0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1. </w:t>
      </w:r>
      <w:r w:rsidR="00984812" w:rsidRPr="00DA6C45">
        <w:rPr>
          <w:rFonts w:eastAsiaTheme="majorEastAsia" w:cstheme="minorHAnsi"/>
          <w:b/>
          <w:color w:val="538135" w:themeColor="accent6" w:themeShade="BF"/>
          <w:lang w:val="en-GB"/>
        </w:rPr>
        <w:t>Audit</w:t>
      </w:r>
      <w:r w:rsidR="00A36B46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or and Audit </w:t>
      </w:r>
      <w:r w:rsidR="009A35E2" w:rsidRPr="00DA6C45">
        <w:rPr>
          <w:rFonts w:eastAsiaTheme="majorEastAsia" w:cstheme="minorHAnsi"/>
          <w:b/>
          <w:color w:val="538135" w:themeColor="accent6" w:themeShade="BF"/>
          <w:lang w:val="en-GB"/>
        </w:rPr>
        <w:t>Standards</w:t>
      </w:r>
    </w:p>
    <w:p w14:paraId="7C15460E" w14:textId="275F54A8" w:rsidR="005E4070" w:rsidRPr="00DA6C45" w:rsidRDefault="00DD46F6" w:rsidP="00D944C0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The </w:t>
      </w:r>
      <w:r w:rsidR="00AB15E0" w:rsidRPr="00DA6C45">
        <w:rPr>
          <w:rFonts w:cstheme="minorHAnsi"/>
          <w:lang w:val="en-GB"/>
        </w:rPr>
        <w:t xml:space="preserve">financial audit shall be conducted by an </w:t>
      </w:r>
      <w:r w:rsidRPr="00DA6C45">
        <w:rPr>
          <w:rFonts w:cstheme="minorHAnsi"/>
          <w:lang w:val="en-GB"/>
        </w:rPr>
        <w:t>independent</w:t>
      </w:r>
      <w:r w:rsidR="00353EC9" w:rsidRPr="00DA6C45">
        <w:rPr>
          <w:rFonts w:cstheme="minorHAnsi"/>
          <w:lang w:val="en-GB"/>
        </w:rPr>
        <w:t xml:space="preserve">, accredited </w:t>
      </w:r>
      <w:r w:rsidR="00AB15E0" w:rsidRPr="00DA6C45">
        <w:rPr>
          <w:rFonts w:cstheme="minorHAnsi"/>
          <w:lang w:val="en-GB"/>
        </w:rPr>
        <w:t xml:space="preserve">and professional </w:t>
      </w:r>
      <w:r w:rsidRPr="00DA6C45">
        <w:rPr>
          <w:rFonts w:cstheme="minorHAnsi"/>
          <w:lang w:val="en-GB"/>
        </w:rPr>
        <w:t>auditor</w:t>
      </w:r>
      <w:r w:rsidR="00092874" w:rsidRPr="00DA6C45">
        <w:rPr>
          <w:rFonts w:cstheme="minorHAnsi"/>
          <w:lang w:val="en-GB"/>
        </w:rPr>
        <w:t xml:space="preserve"> (“the auditor”)</w:t>
      </w:r>
      <w:r w:rsidR="00AB15E0" w:rsidRPr="00DA6C45">
        <w:rPr>
          <w:rFonts w:cstheme="minorHAnsi"/>
          <w:lang w:val="en-GB"/>
        </w:rPr>
        <w:t xml:space="preserve">, in </w:t>
      </w:r>
      <w:r w:rsidR="00353EC9" w:rsidRPr="00DA6C45">
        <w:rPr>
          <w:rFonts w:cstheme="minorHAnsi"/>
          <w:lang w:val="en-GB"/>
        </w:rPr>
        <w:t xml:space="preserve">line with the International Standard on Auditing (ISA) and the </w:t>
      </w:r>
      <w:r w:rsidR="005C4784" w:rsidRPr="00DA6C45">
        <w:rPr>
          <w:rFonts w:cstheme="minorHAnsi"/>
          <w:lang w:val="en-GB"/>
        </w:rPr>
        <w:t xml:space="preserve">standards of the </w:t>
      </w:r>
      <w:r w:rsidR="00353EC9" w:rsidRPr="00DA6C45">
        <w:rPr>
          <w:rFonts w:cstheme="minorHAnsi"/>
          <w:lang w:val="en-GB"/>
        </w:rPr>
        <w:t>International Federation of Accountants (IFAC)</w:t>
      </w:r>
      <w:r w:rsidR="005F5CEC" w:rsidRPr="00DA6C45">
        <w:rPr>
          <w:rFonts w:cstheme="minorHAnsi"/>
          <w:lang w:val="en-GB"/>
        </w:rPr>
        <w:t xml:space="preserve">. </w:t>
      </w:r>
    </w:p>
    <w:p w14:paraId="1FC2B2AA" w14:textId="6670A240" w:rsidR="00E35DFF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</w:t>
      </w:r>
      <w:r w:rsidR="005037B2" w:rsidRPr="00DA6C45">
        <w:rPr>
          <w:rFonts w:cstheme="minorHAnsi"/>
          <w:lang w:val="en-GB"/>
        </w:rPr>
        <w:t xml:space="preserve">financial audit </w:t>
      </w:r>
      <w:r w:rsidRPr="00DA6C45">
        <w:rPr>
          <w:rFonts w:cstheme="minorHAnsi"/>
          <w:color w:val="000000"/>
          <w:lang w:val="en-GB"/>
        </w:rPr>
        <w:t xml:space="preserve">of the project shall be </w:t>
      </w:r>
      <w:r w:rsidR="00E3488E" w:rsidRPr="00DA6C45">
        <w:rPr>
          <w:rFonts w:cstheme="minorHAnsi"/>
          <w:color w:val="000000"/>
          <w:lang w:val="en-GB"/>
        </w:rPr>
        <w:t>done</w:t>
      </w:r>
      <w:r w:rsidRPr="00DA6C45">
        <w:rPr>
          <w:rFonts w:cstheme="minorHAnsi"/>
          <w:color w:val="000000"/>
          <w:lang w:val="en-GB"/>
        </w:rPr>
        <w:t xml:space="preserve"> in accordance with International Standards on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Auditing (ISA 805) “Special Considerations Audits of Single Financial Statements and Specific Elements,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Accounts or Items of a Financial Statement”.</w:t>
      </w:r>
    </w:p>
    <w:p w14:paraId="719451CE" w14:textId="1206697E" w:rsidR="00E92408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planning, conducting and reporting on the financial audit, the auditor </w:t>
      </w:r>
      <w:proofErr w:type="gramStart"/>
      <w:r w:rsidRPr="00DA6C45">
        <w:rPr>
          <w:rFonts w:cstheme="minorHAnsi"/>
          <w:color w:val="000000"/>
          <w:lang w:val="en-GB"/>
        </w:rPr>
        <w:t>has to</w:t>
      </w:r>
      <w:proofErr w:type="gramEnd"/>
      <w:r w:rsidRPr="00DA6C45">
        <w:rPr>
          <w:rFonts w:cstheme="minorHAnsi"/>
          <w:color w:val="000000"/>
          <w:lang w:val="en-GB"/>
        </w:rPr>
        <w:t xml:space="preserve"> follow the ISA 805</w:t>
      </w:r>
      <w:r w:rsidRPr="00DA6C45">
        <w:rPr>
          <w:rFonts w:cstheme="minorHAnsi"/>
          <w:i/>
          <w:color w:val="000000"/>
          <w:lang w:val="en-GB"/>
        </w:rPr>
        <w:t>.</w:t>
      </w:r>
      <w:r w:rsidR="00776696"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addition, the relevant standards of the local accounting profession as well as</w:t>
      </w:r>
      <w:r w:rsidR="00AE625A">
        <w:rPr>
          <w:rFonts w:cstheme="minorHAnsi"/>
          <w:color w:val="000000"/>
          <w:lang w:val="en-GB"/>
        </w:rPr>
        <w:t xml:space="preserve"> of</w:t>
      </w:r>
      <w:r w:rsidRPr="00DA6C45">
        <w:rPr>
          <w:rFonts w:cstheme="minorHAnsi"/>
          <w:color w:val="000000"/>
          <w:lang w:val="en-GB"/>
        </w:rPr>
        <w:t xml:space="preserve"> the local legislation on accounting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reporting in force need to be taken into consideration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by the auditor.</w:t>
      </w:r>
    </w:p>
    <w:p w14:paraId="1E699881" w14:textId="389DE7CC" w:rsidR="00E92408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2. Overall principles of the procedures to be performed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is required to plan, execute and report on the financial audit engagement in order to conclude on the following matter</w:t>
      </w:r>
      <w:r w:rsidR="004D6FD6">
        <w:rPr>
          <w:rFonts w:eastAsia="Times New Roman" w:cstheme="minorHAnsi"/>
          <w:color w:val="000000"/>
          <w:lang w:val="en-GB"/>
        </w:rPr>
        <w:t>s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5C59717C" w14:textId="77777777" w:rsidR="00FD7C67" w:rsidRPr="00FD7C67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Principles of orderliness (financial regularity/reporting)</w:t>
      </w:r>
    </w:p>
    <w:p w14:paraId="7429394A" w14:textId="6E63998E" w:rsidR="007C3095" w:rsidRPr="005B41F5" w:rsidRDefault="00E92408" w:rsidP="005B41F5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5B41F5">
        <w:rPr>
          <w:rFonts w:eastAsia="Times New Roman" w:cstheme="minorHAnsi"/>
          <w:color w:val="000000"/>
          <w:lang w:val="en-GB"/>
        </w:rPr>
        <w:t>Furthermore, the auditor is required to assess whether the partner has adequate policies and procedures in place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relating to the following matters (those matters are not covered by the audit engagement in accordance with ISA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as mentioned above)</w:t>
      </w:r>
      <w:r w:rsidR="005B60CA" w:rsidRPr="005B41F5">
        <w:rPr>
          <w:rFonts w:eastAsia="Times New Roman" w:cstheme="minorHAnsi"/>
          <w:color w:val="000000"/>
          <w:lang w:val="en-GB"/>
        </w:rPr>
        <w:t>.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</w:p>
    <w:p w14:paraId="0F382E96" w14:textId="65604125" w:rsidR="00DF2B36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Existence, adequacy and effectiveness of the Internal Control System (ICS)</w:t>
      </w:r>
    </w:p>
    <w:p w14:paraId="66E43315" w14:textId="58EA4033" w:rsidR="00841035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>Conformity with the project objectives and adherence to the conditions</w:t>
      </w:r>
      <w:r w:rsidR="007900D2">
        <w:rPr>
          <w:rFonts w:eastAsia="Times New Roman" w:cstheme="minorHAnsi"/>
          <w:b/>
          <w:bCs/>
          <w:color w:val="000000"/>
          <w:lang w:val="en-GB"/>
        </w:rPr>
        <w:t xml:space="preserve"> of </w:t>
      </w:r>
      <w:r w:rsidR="00D0514A">
        <w:rPr>
          <w:rFonts w:eastAsia="Times New Roman" w:cstheme="minorHAnsi"/>
          <w:b/>
          <w:bCs/>
          <w:color w:val="000000"/>
          <w:lang w:val="en-GB"/>
        </w:rPr>
        <w:t xml:space="preserve">Agreement of Cooperation </w:t>
      </w:r>
    </w:p>
    <w:p w14:paraId="763F18EA" w14:textId="602F2F9D" w:rsidR="0041623E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In order to </w:t>
      </w:r>
      <w:r w:rsidR="00144BD5">
        <w:rPr>
          <w:rFonts w:eastAsia="Times New Roman" w:cstheme="minorHAnsi"/>
          <w:color w:val="000000"/>
          <w:lang w:val="en-GB"/>
        </w:rPr>
        <w:t>report on the adherence to</w:t>
      </w:r>
      <w:r w:rsidRPr="00DA6C45">
        <w:rPr>
          <w:rFonts w:eastAsia="Times New Roman" w:cstheme="minorHAnsi"/>
          <w:color w:val="000000"/>
          <w:lang w:val="en-GB"/>
        </w:rPr>
        <w:t xml:space="preserve"> these principles, the auditor </w:t>
      </w:r>
      <w:proofErr w:type="gramStart"/>
      <w:r w:rsidRPr="00DA6C45">
        <w:rPr>
          <w:rFonts w:eastAsia="Times New Roman" w:cstheme="minorHAnsi"/>
          <w:color w:val="000000"/>
          <w:lang w:val="en-GB"/>
        </w:rPr>
        <w:t>has to</w:t>
      </w:r>
      <w:proofErr w:type="gramEnd"/>
      <w:r w:rsidRPr="00DA6C45">
        <w:rPr>
          <w:rFonts w:eastAsia="Times New Roman" w:cstheme="minorHAnsi"/>
          <w:color w:val="000000"/>
          <w:lang w:val="en-GB"/>
        </w:rPr>
        <w:t xml:space="preserve"> analyse the questions mentioned in the </w:t>
      </w:r>
      <w:r w:rsidR="00180B64">
        <w:rPr>
          <w:rFonts w:eastAsia="Times New Roman" w:cstheme="minorHAnsi"/>
          <w:color w:val="000000"/>
          <w:lang w:val="en-GB"/>
        </w:rPr>
        <w:t>enclosed</w:t>
      </w:r>
      <w:r w:rsidR="000634E4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Questionnaire (Annex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Pr="00DA6C45">
        <w:rPr>
          <w:rFonts w:eastAsia="Times New Roman" w:cstheme="minorHAnsi"/>
          <w:color w:val="000000"/>
          <w:lang w:val="en-GB"/>
        </w:rPr>
        <w:t>).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5954688D" w14:textId="7F62F2B8" w:rsidR="00517F07" w:rsidRPr="00DA6C45" w:rsidRDefault="00E92408" w:rsidP="00DE23BE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While item 2.</w:t>
      </w:r>
      <w:r w:rsidR="00090705" w:rsidRPr="00DA6C45">
        <w:rPr>
          <w:rFonts w:eastAsia="Times New Roman" w:cstheme="minorHAnsi"/>
          <w:color w:val="000000"/>
          <w:lang w:val="en-GB"/>
        </w:rPr>
        <w:t>a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in the audit report prepared in accordance with ISA,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items 2.</w:t>
      </w:r>
      <w:r w:rsidR="00090705" w:rsidRPr="00DA6C45">
        <w:rPr>
          <w:rFonts w:eastAsia="Times New Roman" w:cstheme="minorHAnsi"/>
          <w:color w:val="000000"/>
          <w:lang w:val="en-GB"/>
        </w:rPr>
        <w:t>b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BA1CC6" w:rsidRPr="00DA6C45">
        <w:rPr>
          <w:rFonts w:eastAsia="Times New Roman" w:cstheme="minorHAnsi"/>
          <w:color w:val="000000"/>
          <w:lang w:val="en-GB"/>
        </w:rPr>
        <w:t>and</w:t>
      </w:r>
      <w:r w:rsidRPr="00DA6C45">
        <w:rPr>
          <w:rFonts w:eastAsia="Times New Roman" w:cstheme="minorHAnsi"/>
          <w:color w:val="000000"/>
          <w:lang w:val="en-GB"/>
        </w:rPr>
        <w:t xml:space="preserve"> 2.</w:t>
      </w:r>
      <w:r w:rsidR="00090705" w:rsidRPr="00DA6C45">
        <w:rPr>
          <w:rFonts w:eastAsia="Times New Roman" w:cstheme="minorHAnsi"/>
          <w:color w:val="000000"/>
          <w:lang w:val="en-GB"/>
        </w:rPr>
        <w:t>c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by the answers of the auditor </w:t>
      </w:r>
      <w:r w:rsidR="003D5E79">
        <w:rPr>
          <w:rFonts w:eastAsia="Times New Roman" w:cstheme="minorHAnsi"/>
          <w:color w:val="000000"/>
          <w:lang w:val="en-GB"/>
        </w:rPr>
        <w:t>provided in</w:t>
      </w:r>
      <w:r w:rsidR="003D5E79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the Questionnaire </w:t>
      </w:r>
      <w:r w:rsidR="00255AF5" w:rsidRPr="00DA6C45">
        <w:rPr>
          <w:rFonts w:eastAsia="Times New Roman" w:cstheme="minorHAnsi"/>
          <w:color w:val="000000"/>
          <w:lang w:val="en-GB"/>
        </w:rPr>
        <w:t>(</w:t>
      </w:r>
      <w:r w:rsidRPr="00DA6C45">
        <w:rPr>
          <w:rFonts w:eastAsia="Times New Roman" w:cstheme="minorHAnsi"/>
          <w:color w:val="000000"/>
          <w:lang w:val="en-GB"/>
        </w:rPr>
        <w:t xml:space="preserve">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="00255AF5" w:rsidRPr="00DA6C45">
        <w:rPr>
          <w:rFonts w:eastAsia="Times New Roman" w:cstheme="minorHAnsi"/>
          <w:color w:val="000000"/>
          <w:lang w:val="en-GB"/>
        </w:rPr>
        <w:t>)</w:t>
      </w:r>
      <w:r w:rsidRPr="00DA6C45">
        <w:rPr>
          <w:rFonts w:eastAsia="Times New Roman" w:cstheme="minorHAnsi"/>
          <w:color w:val="000000"/>
          <w:lang w:val="en-GB"/>
        </w:rPr>
        <w:t>.</w:t>
      </w:r>
    </w:p>
    <w:p w14:paraId="11149782" w14:textId="34689A7E" w:rsidR="00D219CF" w:rsidRPr="00DA6C45" w:rsidRDefault="00E92408" w:rsidP="00087467">
      <w:pPr>
        <w:spacing w:before="240" w:after="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Recommendations to the management shall be formulated according to Annex </w:t>
      </w:r>
      <w:r w:rsidR="00BA0BCE">
        <w:rPr>
          <w:rFonts w:eastAsia="Times New Roman" w:cstheme="minorHAnsi"/>
          <w:color w:val="000000"/>
          <w:lang w:val="en-GB"/>
        </w:rPr>
        <w:t>3</w:t>
      </w:r>
      <w:r w:rsidRPr="00DA6C45">
        <w:rPr>
          <w:rFonts w:eastAsia="Times New Roman" w:cstheme="minorHAnsi"/>
          <w:color w:val="000000"/>
          <w:lang w:val="en-GB"/>
        </w:rPr>
        <w:t>.</w:t>
      </w:r>
      <w:r w:rsidRPr="00DA6C45">
        <w:rPr>
          <w:rFonts w:eastAsia="Times New Roman" w:cstheme="minorHAnsi"/>
          <w:color w:val="000000"/>
          <w:lang w:val="en-GB"/>
        </w:rPr>
        <w:br/>
      </w:r>
      <w:r w:rsidR="00D219CF" w:rsidRPr="00DA6C45">
        <w:rPr>
          <w:rFonts w:eastAsiaTheme="majorEastAsia" w:cstheme="minorHAnsi"/>
          <w:b/>
          <w:color w:val="538135" w:themeColor="accent6" w:themeShade="BF"/>
          <w:lang w:val="en-GB"/>
        </w:rPr>
        <w:br w:type="page"/>
      </w:r>
    </w:p>
    <w:p w14:paraId="6BADD068" w14:textId="404E2600" w:rsidR="00BA1CC6" w:rsidRPr="00DA6C45" w:rsidRDefault="00BA1CC6" w:rsidP="00146646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3. </w:t>
      </w:r>
      <w:r w:rsidR="00E92408" w:rsidRPr="00DA6C45">
        <w:rPr>
          <w:rFonts w:eastAsiaTheme="majorEastAsia" w:cstheme="minorHAnsi"/>
          <w:b/>
          <w:color w:val="538135" w:themeColor="accent6" w:themeShade="BF"/>
          <w:lang w:val="en-GB"/>
        </w:rPr>
        <w:t>Documents of reference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51DFD85F" w14:textId="2C86A350" w:rsidR="001810C6" w:rsidRPr="00DA6C45" w:rsidRDefault="00E92408" w:rsidP="00F72101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following documents and matters are to be considered by the auditor as basic references for performing the</w:t>
      </w:r>
      <w:r w:rsidR="000B0C58" w:rsidRPr="00DA6C45">
        <w:rPr>
          <w:rFonts w:cstheme="minorHAnsi"/>
          <w:lang w:val="en-GB"/>
        </w:rPr>
        <w:t xml:space="preserve"> </w:t>
      </w:r>
      <w:r w:rsidRPr="00DA6C45">
        <w:rPr>
          <w:rFonts w:cstheme="minorHAnsi"/>
          <w:lang w:val="en-GB"/>
        </w:rPr>
        <w:t>financial audit:</w:t>
      </w:r>
    </w:p>
    <w:p w14:paraId="53F68658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Legislation: </w:t>
      </w:r>
      <w:r w:rsidR="001810C6" w:rsidRPr="00DA6C45">
        <w:rPr>
          <w:rFonts w:cstheme="minorHAnsi"/>
          <w:lang w:val="en-GB"/>
        </w:rPr>
        <w:tab/>
      </w:r>
    </w:p>
    <w:p w14:paraId="53EA9B3A" w14:textId="10C0EAA5" w:rsidR="001810C6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National</w:t>
      </w:r>
      <w:r w:rsidRPr="00DA6C45">
        <w:rPr>
          <w:rFonts w:cstheme="minorHAnsi"/>
          <w:lang w:val="en-GB"/>
        </w:rPr>
        <w:t xml:space="preserve"> law</w:t>
      </w:r>
      <w:r w:rsidR="001810C6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2106A602" w14:textId="77777777" w:rsidR="00F668FB" w:rsidRPr="00DA6C45" w:rsidRDefault="001810C6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Project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  <w:r w:rsidRPr="00DA6C45">
        <w:rPr>
          <w:rFonts w:eastAsia="Times New Roman" w:cstheme="minorHAnsi"/>
          <w:color w:val="000000"/>
          <w:lang w:val="en-GB"/>
        </w:rPr>
        <w:tab/>
      </w:r>
      <w:r w:rsidRPr="00DA6C45">
        <w:rPr>
          <w:rFonts w:eastAsia="Times New Roman" w:cstheme="minorHAnsi"/>
          <w:color w:val="000000"/>
          <w:lang w:val="en-GB"/>
        </w:rPr>
        <w:tab/>
      </w:r>
    </w:p>
    <w:p w14:paraId="61B822FF" w14:textId="63A9740E" w:rsidR="001810C6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Agreement </w:t>
      </w:r>
      <w:r w:rsidR="005926C5" w:rsidRPr="00DA6C45">
        <w:rPr>
          <w:rFonts w:eastAsia="Times New Roman" w:cstheme="minorHAnsi"/>
          <w:color w:val="000000"/>
          <w:lang w:val="en-GB"/>
        </w:rPr>
        <w:t xml:space="preserve">of Cooperation </w:t>
      </w:r>
      <w:r w:rsidRPr="00DA6C45">
        <w:rPr>
          <w:rFonts w:eastAsia="Times New Roman" w:cstheme="minorHAnsi"/>
          <w:color w:val="000000"/>
          <w:lang w:val="en-GB"/>
        </w:rPr>
        <w:t xml:space="preserve">between LED and the partner </w:t>
      </w:r>
      <w:r w:rsidR="00021711" w:rsidRPr="00DA6C45">
        <w:rPr>
          <w:rFonts w:eastAsia="Times New Roman" w:cstheme="minorHAnsi"/>
          <w:color w:val="000000"/>
          <w:lang w:val="en-GB"/>
        </w:rPr>
        <w:t>regarding</w:t>
      </w:r>
      <w:r w:rsidRPr="00DA6C45">
        <w:rPr>
          <w:rFonts w:eastAsia="Times New Roman" w:cstheme="minorHAnsi"/>
          <w:color w:val="000000"/>
          <w:lang w:val="en-GB"/>
        </w:rPr>
        <w:t xml:space="preserve"> the project </w:t>
      </w:r>
    </w:p>
    <w:p w14:paraId="45A31CAD" w14:textId="77777777" w:rsidR="00911F91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Project Document / </w:t>
      </w:r>
      <w:r w:rsidR="00846545" w:rsidRPr="00DA6C45">
        <w:rPr>
          <w:rFonts w:eastAsia="Times New Roman" w:cstheme="minorHAnsi"/>
          <w:color w:val="000000"/>
          <w:lang w:val="en-GB"/>
        </w:rPr>
        <w:t>Project Application</w:t>
      </w:r>
      <w:r w:rsidR="00496559" w:rsidRPr="00DA6C45">
        <w:rPr>
          <w:rFonts w:eastAsia="Times New Roman" w:cstheme="minorHAnsi"/>
          <w:color w:val="000000"/>
          <w:lang w:val="en-GB"/>
        </w:rPr>
        <w:t xml:space="preserve"> (including </w:t>
      </w:r>
      <w:r w:rsidR="00E92408" w:rsidRPr="00DA6C45">
        <w:rPr>
          <w:rFonts w:eastAsia="Times New Roman" w:cstheme="minorHAnsi"/>
          <w:color w:val="000000"/>
          <w:lang w:val="en-GB"/>
        </w:rPr>
        <w:t>Budgets</w:t>
      </w:r>
      <w:r w:rsidR="00496559" w:rsidRPr="00DA6C45">
        <w:rPr>
          <w:rFonts w:eastAsia="Times New Roman" w:cstheme="minorHAnsi"/>
          <w:color w:val="000000"/>
          <w:lang w:val="en-GB"/>
        </w:rPr>
        <w:t>)</w:t>
      </w:r>
    </w:p>
    <w:p w14:paraId="6D237131" w14:textId="123BBA84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Project management procedures</w:t>
      </w:r>
    </w:p>
    <w:p w14:paraId="10FAEB61" w14:textId="186F09C3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documents concerning the project/program</w:t>
      </w:r>
    </w:p>
    <w:p w14:paraId="6AFD500D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Accounting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</w:p>
    <w:p w14:paraId="1D91F6E2" w14:textId="76D63878" w:rsidR="006B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Accounting documents subject to the financial audit</w:t>
      </w:r>
    </w:p>
    <w:p w14:paraId="5EA41CCD" w14:textId="134145C0" w:rsidR="00E92408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Financial and operational reports concerning the project/program</w:t>
      </w:r>
    </w:p>
    <w:p w14:paraId="0E09293A" w14:textId="090AD3AF" w:rsidR="0097407A" w:rsidRPr="00DA6C45" w:rsidRDefault="0097407A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Auditor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0C4221CA" w14:textId="6B9FD57B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Prior internal and external audit reports of the partner</w:t>
      </w:r>
    </w:p>
    <w:p w14:paraId="7F6792EC" w14:textId="6DCDB582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information requested from the partner by the auditor</w:t>
      </w:r>
    </w:p>
    <w:p w14:paraId="31F85314" w14:textId="41B5F2A3" w:rsidR="00396BFD" w:rsidRPr="00DA6C45" w:rsidRDefault="00E92408" w:rsidP="00135D56">
      <w:pPr>
        <w:spacing w:before="24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4. Planning the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shall adequately plan the financial audit engagement in advance of the work and ensure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execution of the financial audit of highest professional quality in an economical and efficient manner as agreed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upon in the respective mandate in the name of the partner and the auditor.</w:t>
      </w:r>
      <w:r w:rsidRPr="00DA6C45">
        <w:rPr>
          <w:rFonts w:eastAsia="Times New Roman" w:cstheme="minorHAnsi"/>
          <w:color w:val="000000"/>
          <w:lang w:val="en-GB"/>
        </w:rPr>
        <w:br/>
        <w:t>On the basis of the information received during the planning phase</w:t>
      </w:r>
      <w:r w:rsidR="006C546C" w:rsidRPr="00DA6C45">
        <w:rPr>
          <w:rFonts w:eastAsia="Times New Roman" w:cstheme="minorHAnsi"/>
          <w:color w:val="000000"/>
          <w:lang w:val="en-GB"/>
        </w:rPr>
        <w:t xml:space="preserve"> and based on the</w:t>
      </w:r>
      <w:r w:rsidRPr="00DA6C45">
        <w:rPr>
          <w:rFonts w:eastAsia="Times New Roman" w:cstheme="minorHAnsi"/>
          <w:color w:val="000000"/>
          <w:lang w:val="en-GB"/>
        </w:rPr>
        <w:t xml:space="preserve"> auditor’s risk assessment,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auditor shall determine:</w:t>
      </w:r>
    </w:p>
    <w:p w14:paraId="59F0C1F9" w14:textId="58FEC41E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transactions to be audited and the audit methods (full audit or sample selections);</w:t>
      </w:r>
    </w:p>
    <w:p w14:paraId="5E5F0B0A" w14:textId="1CC6179B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physical counts or examination and the sites to be selected;</w:t>
      </w:r>
    </w:p>
    <w:p w14:paraId="4B88E96B" w14:textId="1A63A6F0" w:rsidR="00935573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the number of site visits to be planned.</w:t>
      </w:r>
    </w:p>
    <w:p w14:paraId="1A530235" w14:textId="28D22C2D" w:rsidR="00E92408" w:rsidRPr="00DA6C45" w:rsidRDefault="00E92408" w:rsidP="00135D56">
      <w:pPr>
        <w:spacing w:before="120" w:after="120" w:line="276" w:lineRule="auto"/>
        <w:contextualSpacing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The auditor ensures continuity in the audit approach of the financial audit engagement and the audit team, even</w:t>
      </w:r>
      <w:r w:rsidR="00935573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if there is a change in the leader of the engagement team from the prior year.</w:t>
      </w:r>
    </w:p>
    <w:p w14:paraId="49C371F4" w14:textId="77777777" w:rsidR="00525339" w:rsidRPr="00DA6C45" w:rsidRDefault="00525339" w:rsidP="00135D56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5. Place of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audit is to be carried out at the project/program environment (administrative offices and/or decentralised sites, if applicable). </w:t>
      </w:r>
    </w:p>
    <w:p w14:paraId="5F0E438E" w14:textId="77777777" w:rsidR="00267030" w:rsidRPr="00DA6C45" w:rsidRDefault="00525339" w:rsidP="0005396E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6. Management representation of full disclosure</w:t>
      </w:r>
      <w:r w:rsidR="00267030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684166AB" w14:textId="6684FCDE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shall obtain a management representation letter signed by the management of the partner, certifying:</w:t>
      </w:r>
    </w:p>
    <w:p w14:paraId="6618E45C" w14:textId="77777777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a) The acknowledgement of the organization's responsibility for the keeping of accounts and financial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documents that are correct, complete, fair, representing the true facts, in conformity with the objectives of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project, the documents of reference (description of the project, contracts, budgets, etc.) and national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legislation;</w:t>
      </w:r>
    </w:p>
    <w:p w14:paraId="605D5895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b) That all accounting records, supporting and other documents, minutes and any other pertinent information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necessary for the audit be at the disposal of the auditor;</w:t>
      </w:r>
      <w:r w:rsidR="00DC7702" w:rsidRPr="00DA6C45">
        <w:rPr>
          <w:rFonts w:cstheme="minorHAnsi"/>
          <w:color w:val="000000"/>
          <w:lang w:val="en-GB"/>
        </w:rPr>
        <w:t xml:space="preserve"> </w:t>
      </w:r>
    </w:p>
    <w:p w14:paraId="15C2B901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c) The completeness of information concerning property and goods;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6D510C9A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d)</w:t>
      </w:r>
      <w:r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completeness of information concerning financing received or due and own financing concerning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audited period, for the project being examined;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15641F27" w14:textId="57E1F0FD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e) The availability of any information and explanations, either </w:t>
      </w:r>
      <w:r w:rsidR="00831343">
        <w:rPr>
          <w:rFonts w:cstheme="minorHAnsi"/>
          <w:color w:val="000000"/>
          <w:lang w:val="en-GB"/>
        </w:rPr>
        <w:t xml:space="preserve">verbally </w:t>
      </w:r>
      <w:r w:rsidRPr="00DA6C45">
        <w:rPr>
          <w:rFonts w:cstheme="minorHAnsi"/>
          <w:color w:val="000000"/>
          <w:lang w:val="en-GB"/>
        </w:rPr>
        <w:t>or by written confirmation, which might be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required by the auditor in the execution of </w:t>
      </w:r>
      <w:r w:rsidR="00692074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mandate;</w:t>
      </w:r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0B7F74E6" w14:textId="200A6CA2" w:rsidR="005479C1" w:rsidRPr="00DA6C45" w:rsidRDefault="00525339" w:rsidP="007725B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f)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consolidated financial information, including balance sheets and profit and loss statements of the project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are to be attached to the declaration and form an integral part thereof. This declaration shall be provided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together with the financial audit report.</w:t>
      </w:r>
    </w:p>
    <w:p w14:paraId="07707120" w14:textId="33535885" w:rsidR="00703997" w:rsidRPr="00DA6C45" w:rsidRDefault="00FC7EBC" w:rsidP="00E3239F">
      <w:pPr>
        <w:spacing w:before="240" w:line="276" w:lineRule="auto"/>
        <w:contextualSpacing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7. Detailed financial audit procedures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Appropriate audit procedures are to be applied by the auditor in order to form a conclusion on the matters outlined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6E367D">
        <w:rPr>
          <w:rFonts w:cstheme="minorHAnsi"/>
          <w:color w:val="000000"/>
          <w:lang w:val="en-GB"/>
        </w:rPr>
        <w:t>above</w:t>
      </w:r>
      <w:r w:rsidRPr="00DA6C45">
        <w:rPr>
          <w:rFonts w:cstheme="minorHAnsi"/>
          <w:color w:val="000000"/>
          <w:lang w:val="en-GB"/>
        </w:rPr>
        <w:t xml:space="preserve">. These procedures applied, either on a full coverage or a sample selection basis may </w:t>
      </w:r>
      <w:proofErr w:type="gramStart"/>
      <w:r w:rsidRPr="00DA6C45">
        <w:rPr>
          <w:rFonts w:cstheme="minorHAnsi"/>
          <w:color w:val="000000"/>
          <w:lang w:val="en-GB"/>
        </w:rPr>
        <w:t>include:</w:t>
      </w:r>
      <w:proofErr w:type="gramEnd"/>
      <w:r w:rsidRPr="00DA6C45">
        <w:rPr>
          <w:rFonts w:cstheme="minorHAnsi"/>
          <w:color w:val="000000"/>
          <w:lang w:val="en-GB"/>
        </w:rPr>
        <w:t xml:space="preserve"> controls,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checking, evaluation, inspection, interview, analysis and other audit techniques. When selecting the audit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procedures, the auditor shall </w:t>
      </w:r>
      <w:r w:rsidR="00BE2485" w:rsidRPr="00DA6C45">
        <w:rPr>
          <w:rFonts w:cstheme="minorHAnsi"/>
          <w:color w:val="000000"/>
          <w:lang w:val="en-GB"/>
        </w:rPr>
        <w:t>consider</w:t>
      </w:r>
      <w:r w:rsidRPr="00DA6C45">
        <w:rPr>
          <w:rFonts w:cstheme="minorHAnsi"/>
          <w:color w:val="000000"/>
          <w:lang w:val="en-GB"/>
        </w:rPr>
        <w:t xml:space="preserve"> the results of </w:t>
      </w:r>
      <w:r w:rsidR="003458A9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risk assessment (during planning stage and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BE2485" w:rsidRPr="00DA6C45">
        <w:rPr>
          <w:rFonts w:cstheme="minorHAnsi"/>
          <w:color w:val="000000"/>
          <w:lang w:val="en-GB"/>
        </w:rPr>
        <w:t>during</w:t>
      </w:r>
      <w:r w:rsidRPr="00DA6C45">
        <w:rPr>
          <w:rFonts w:cstheme="minorHAnsi"/>
          <w:color w:val="000000"/>
          <w:lang w:val="en-GB"/>
        </w:rPr>
        <w:t xml:space="preserve"> the audit work).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Accordingly, the auditor must define and carry out suitable audit procedures in order to obtain an overview of the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proofErr w:type="gramStart"/>
      <w:r w:rsidRPr="00DA6C45">
        <w:rPr>
          <w:rFonts w:cstheme="minorHAnsi"/>
          <w:color w:val="000000"/>
          <w:lang w:val="en-GB"/>
        </w:rPr>
        <w:t>aforementioned aspects</w:t>
      </w:r>
      <w:proofErr w:type="gramEnd"/>
      <w:r w:rsidRPr="00DA6C45">
        <w:rPr>
          <w:rFonts w:cstheme="minorHAnsi"/>
          <w:color w:val="000000"/>
          <w:lang w:val="en-GB"/>
        </w:rPr>
        <w:t xml:space="preserve"> before the auditor assesses the individual findings and reaches a final independent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opinion on the audit.</w:t>
      </w:r>
    </w:p>
    <w:p w14:paraId="5F295F4C" w14:textId="52C88011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is expected to select and apply any other audit procedures that the auditor may consider necessary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the professional execution of the financial audit engagement.</w:t>
      </w:r>
      <w:r w:rsidR="00570BE7" w:rsidRPr="00DA6C45">
        <w:rPr>
          <w:rFonts w:cstheme="minorHAnsi"/>
          <w:color w:val="000000"/>
          <w:lang w:val="en-GB"/>
        </w:rPr>
        <w:t xml:space="preserve"> </w:t>
      </w:r>
    </w:p>
    <w:p w14:paraId="18EA6BD8" w14:textId="21A9F345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addition, in order to respect the principles mentioned under Art. 2 above, the auditor </w:t>
      </w:r>
      <w:r w:rsidR="00071084" w:rsidRPr="00DA6C45">
        <w:rPr>
          <w:rFonts w:cstheme="minorHAnsi"/>
          <w:color w:val="000000"/>
          <w:lang w:val="en-GB"/>
        </w:rPr>
        <w:t>must</w:t>
      </w:r>
      <w:r w:rsidRPr="00DA6C45">
        <w:rPr>
          <w:rFonts w:cstheme="minorHAnsi"/>
          <w:color w:val="000000"/>
          <w:lang w:val="en-GB"/>
        </w:rPr>
        <w:t xml:space="preserve"> analyse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questions in the </w:t>
      </w:r>
      <w:r w:rsidR="00497E09">
        <w:rPr>
          <w:rFonts w:cstheme="minorHAnsi"/>
          <w:color w:val="000000"/>
          <w:lang w:val="en-GB"/>
        </w:rPr>
        <w:t>enclosed</w:t>
      </w:r>
      <w:r w:rsidRPr="00DA6C45">
        <w:rPr>
          <w:rFonts w:cstheme="minorHAnsi"/>
          <w:color w:val="000000"/>
          <w:lang w:val="en-GB"/>
        </w:rPr>
        <w:t xml:space="preserve"> Questionnaire (Annex </w:t>
      </w:r>
      <w:r w:rsidR="000679BC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). Any answers with “no” </w:t>
      </w:r>
      <w:proofErr w:type="gramStart"/>
      <w:r w:rsidRPr="00DA6C45">
        <w:rPr>
          <w:rFonts w:cstheme="minorHAnsi"/>
          <w:color w:val="000000"/>
          <w:lang w:val="en-GB"/>
        </w:rPr>
        <w:t>have to</w:t>
      </w:r>
      <w:proofErr w:type="gramEnd"/>
      <w:r w:rsidRPr="00DA6C45">
        <w:rPr>
          <w:rFonts w:cstheme="minorHAnsi"/>
          <w:color w:val="000000"/>
          <w:lang w:val="en-GB"/>
        </w:rPr>
        <w:t xml:space="preserve"> be taken up as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recommendations (Annex </w:t>
      </w:r>
      <w:r w:rsidR="00FD0A5B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).</w:t>
      </w:r>
    </w:p>
    <w:p w14:paraId="25297006" w14:textId="287FDFAA" w:rsidR="005479C1" w:rsidRPr="00DA6C45" w:rsidRDefault="00FC7EBC" w:rsidP="00087467">
      <w:pPr>
        <w:spacing w:before="240" w:line="276" w:lineRule="auto"/>
        <w:rPr>
          <w:rFonts w:cstheme="minorHAnsi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8. Closing meeting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After the completion of the financial audit engagement, but before leaving the project or the premises of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partner, the auditor shall hold a closing meeting with the persons responsible for the project/program (directors)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the staff responsible for accounting and reporting. The meeting shall address the results of the audit, discuss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major weaknesses in the project, administrative and financial management and propose recommendations to improve the project management, the accounting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procedures and the internal control system (ICS).</w:t>
      </w:r>
    </w:p>
    <w:p w14:paraId="56B01044" w14:textId="361C448A" w:rsidR="00291B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9. Financial audit deliverables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The audit report of the auditor shall provide an opinion on the financial information of the partner as per ISA</w:t>
      </w:r>
      <w:r w:rsidR="0090756A" w:rsidRPr="00BA0BCE">
        <w:rPr>
          <w:rFonts w:cstheme="minorHAnsi"/>
          <w:color w:val="000000"/>
          <w:lang w:val="en-GB"/>
        </w:rPr>
        <w:t xml:space="preserve">, including </w:t>
      </w:r>
      <w:r w:rsidR="00251B28" w:rsidRPr="00BA0BCE">
        <w:rPr>
          <w:rFonts w:cstheme="minorHAnsi"/>
          <w:color w:val="000000"/>
          <w:lang w:val="en-GB"/>
        </w:rPr>
        <w:t xml:space="preserve">information on the overall funding </w:t>
      </w:r>
      <w:r w:rsidR="00C94E78" w:rsidRPr="00BA0BCE">
        <w:rPr>
          <w:rFonts w:cstheme="minorHAnsi"/>
          <w:color w:val="000000"/>
          <w:lang w:val="en-GB"/>
        </w:rPr>
        <w:t xml:space="preserve">received by the partner </w:t>
      </w:r>
      <w:r w:rsidR="00251B28" w:rsidRPr="00BA0BCE">
        <w:rPr>
          <w:rFonts w:cstheme="minorHAnsi"/>
          <w:color w:val="000000"/>
          <w:lang w:val="en-GB"/>
        </w:rPr>
        <w:t xml:space="preserve">and </w:t>
      </w:r>
      <w:r w:rsidR="008711EA" w:rsidRPr="00BA0BCE">
        <w:rPr>
          <w:rFonts w:cstheme="minorHAnsi"/>
          <w:color w:val="000000"/>
          <w:lang w:val="en-GB"/>
        </w:rPr>
        <w:t xml:space="preserve">the </w:t>
      </w:r>
      <w:r w:rsidR="00251B28" w:rsidRPr="00BA0BCE">
        <w:rPr>
          <w:rFonts w:cstheme="minorHAnsi"/>
          <w:color w:val="000000"/>
          <w:lang w:val="en-GB"/>
        </w:rPr>
        <w:t xml:space="preserve">staff remuneration across the </w:t>
      </w:r>
      <w:r w:rsidR="008711EA" w:rsidRPr="00BA0BCE">
        <w:rPr>
          <w:rFonts w:cstheme="minorHAnsi"/>
          <w:color w:val="000000"/>
          <w:lang w:val="en-GB"/>
        </w:rPr>
        <w:t xml:space="preserve">implemented </w:t>
      </w:r>
      <w:r w:rsidR="00251B28" w:rsidRPr="00BA0BCE">
        <w:rPr>
          <w:rFonts w:cstheme="minorHAnsi"/>
          <w:color w:val="000000"/>
          <w:lang w:val="en-GB"/>
        </w:rPr>
        <w:t xml:space="preserve">projects </w:t>
      </w:r>
      <w:r w:rsidR="00C60139" w:rsidRPr="00BA0BCE">
        <w:rPr>
          <w:rFonts w:cstheme="minorHAnsi"/>
          <w:color w:val="000000"/>
          <w:lang w:val="en-GB"/>
        </w:rPr>
        <w:t>(</w:t>
      </w:r>
      <w:r w:rsidR="00D3783B">
        <w:rPr>
          <w:rFonts w:cstheme="minorHAnsi"/>
          <w:color w:val="000000"/>
          <w:lang w:val="en-GB"/>
        </w:rPr>
        <w:t xml:space="preserve">Template </w:t>
      </w:r>
      <w:r w:rsidR="00C60139" w:rsidRPr="00BA0BCE">
        <w:rPr>
          <w:rFonts w:cstheme="minorHAnsi"/>
          <w:color w:val="000000"/>
          <w:lang w:val="en-GB"/>
        </w:rPr>
        <w:t>Annex 1)</w:t>
      </w:r>
      <w:r w:rsidRPr="00BA0BCE">
        <w:rPr>
          <w:rFonts w:cstheme="minorHAnsi"/>
          <w:color w:val="000000"/>
          <w:lang w:val="en-GB"/>
        </w:rPr>
        <w:t xml:space="preserve">. The answers to the Questionnaire (Template Annex </w:t>
      </w:r>
      <w:r w:rsidR="00C60139" w:rsidRPr="00BA0BCE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 and recommendations to the management (Management Letter according to Template Annex </w:t>
      </w:r>
      <w:r w:rsidR="00C60139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 as well as the management representation letter shall be provided as separate deliverables together with the audit report.</w:t>
      </w:r>
    </w:p>
    <w:p w14:paraId="6DEFCA86" w14:textId="78CB4FB4" w:rsidR="001B097F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9.1. Currency and language of the financial audit report</w:t>
      </w:r>
      <w:r w:rsidR="00422B8D" w:rsidRPr="00DA6C45">
        <w:rPr>
          <w:rFonts w:cstheme="minorHAnsi"/>
          <w:color w:val="000000"/>
          <w:lang w:val="en-GB"/>
        </w:rPr>
        <w:t>.</w:t>
      </w:r>
      <w:r w:rsidR="003C5D9B">
        <w:rPr>
          <w:rFonts w:cstheme="minorHAnsi"/>
          <w:color w:val="000000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information contained in the financial audit report of the auditor is to be expressed in the currency </w:t>
      </w:r>
      <w:r w:rsidR="00182D23" w:rsidRPr="00DA6C45">
        <w:rPr>
          <w:rFonts w:cstheme="minorHAnsi"/>
          <w:color w:val="000000"/>
          <w:lang w:val="en-GB"/>
        </w:rPr>
        <w:t>used in the project/program budget</w:t>
      </w:r>
      <w:r w:rsidRPr="00DA6C45">
        <w:rPr>
          <w:rFonts w:cstheme="minorHAnsi"/>
          <w:color w:val="000000"/>
          <w:lang w:val="en-GB"/>
        </w:rPr>
        <w:t>. The financial audit report of the auditor and all other documents resulting from the financial audit engagement must be prepared in English</w:t>
      </w:r>
      <w:r w:rsidR="009667F2" w:rsidRPr="00DA6C45">
        <w:rPr>
          <w:rFonts w:cstheme="minorHAnsi"/>
          <w:color w:val="000000"/>
          <w:lang w:val="en-GB"/>
        </w:rPr>
        <w:t xml:space="preserve"> and in Romanian</w:t>
      </w:r>
      <w:r w:rsidR="00C60FEE" w:rsidRPr="00DA6C45">
        <w:rPr>
          <w:rFonts w:cstheme="minorHAnsi"/>
          <w:color w:val="000000"/>
          <w:lang w:val="en-GB"/>
        </w:rPr>
        <w:t xml:space="preserve"> (whereas the English version prevails in case of differences)</w:t>
      </w:r>
      <w:r w:rsidRPr="00DA6C45">
        <w:rPr>
          <w:rFonts w:cstheme="minorHAnsi"/>
          <w:color w:val="000000"/>
          <w:lang w:val="en-GB"/>
        </w:rPr>
        <w:t>.</w:t>
      </w:r>
    </w:p>
    <w:p w14:paraId="54134C92" w14:textId="5EF21B89" w:rsidR="002074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9.2. Signature</w:t>
      </w:r>
      <w:r w:rsidRPr="00DA6C45">
        <w:rPr>
          <w:rFonts w:cstheme="minorHAnsi"/>
          <w:color w:val="000000"/>
          <w:lang w:val="en-GB"/>
        </w:rPr>
        <w:br/>
        <w:t>The financial audit report is to be signed by the leader of the audit team. The financial reporting subject to audit</w:t>
      </w:r>
      <w:r w:rsidR="001B097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shall be signed by a representative of the management of the partner.</w:t>
      </w:r>
    </w:p>
    <w:p w14:paraId="09172F6A" w14:textId="77777777" w:rsidR="00B31DCC" w:rsidRPr="00DA6C45" w:rsidRDefault="00B31DCC" w:rsidP="00087467">
      <w:pPr>
        <w:spacing w:before="240" w:line="276" w:lineRule="auto"/>
        <w:rPr>
          <w:rFonts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4830"/>
      </w:tblGrid>
      <w:tr w:rsidR="00D636B6" w:rsidRPr="00DA6C45" w14:paraId="796BCFE5" w14:textId="77777777" w:rsidTr="00B31DCC">
        <w:tc>
          <w:tcPr>
            <w:tcW w:w="2085" w:type="dxa"/>
            <w:vAlign w:val="center"/>
            <w:hideMark/>
          </w:tcPr>
          <w:p w14:paraId="04AFF98F" w14:textId="77777777" w:rsidR="00D636B6" w:rsidRPr="00A2001A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Place and date: </w:t>
            </w:r>
          </w:p>
          <w:p w14:paraId="20970E8A" w14:textId="77777777" w:rsidR="005F006B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partner: </w:t>
            </w:r>
          </w:p>
          <w:p w14:paraId="6DF9274D" w14:textId="662E7DA5" w:rsidR="00D636B6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auditor: </w:t>
            </w:r>
          </w:p>
        </w:tc>
        <w:tc>
          <w:tcPr>
            <w:tcW w:w="4830" w:type="dxa"/>
            <w:vAlign w:val="center"/>
            <w:hideMark/>
          </w:tcPr>
          <w:p w14:paraId="66C1ECC5" w14:textId="36473E51" w:rsidR="00D636B6" w:rsidRPr="00DA6C45" w:rsidRDefault="005F006B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t>_____________________________________</w:t>
            </w:r>
          </w:p>
          <w:p w14:paraId="7D68B5FD" w14:textId="77777777" w:rsidR="005F006B" w:rsidRPr="00DA6C45" w:rsidRDefault="00D636B6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  <w:p w14:paraId="0A65AB5D" w14:textId="5E1597AD" w:rsidR="00D636B6" w:rsidRPr="00DA6C45" w:rsidRDefault="00D636B6" w:rsidP="0008746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</w:tc>
      </w:tr>
    </w:tbl>
    <w:p w14:paraId="68F6E3E3" w14:textId="629177B2" w:rsidR="00D53D00" w:rsidRPr="00DA6C45" w:rsidRDefault="00D53D00" w:rsidP="00087467">
      <w:pPr>
        <w:spacing w:before="240" w:after="120" w:line="276" w:lineRule="auto"/>
        <w:rPr>
          <w:lang w:val="en-GB"/>
        </w:rPr>
      </w:pPr>
    </w:p>
    <w:p w14:paraId="01A9C7A7" w14:textId="14A3340D" w:rsidR="00D53D00" w:rsidRPr="00DA6C45" w:rsidRDefault="00D53D00" w:rsidP="00087467">
      <w:pPr>
        <w:spacing w:before="240" w:line="276" w:lineRule="auto"/>
        <w:rPr>
          <w:lang w:val="en-GB"/>
        </w:rPr>
      </w:pPr>
    </w:p>
    <w:sectPr w:rsidR="00D53D00" w:rsidRPr="00DA6C45" w:rsidSect="00E854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F16B" w14:textId="77777777" w:rsidR="00A21864" w:rsidRDefault="00A21864" w:rsidP="001B2E00">
      <w:pPr>
        <w:spacing w:after="0" w:line="240" w:lineRule="auto"/>
      </w:pPr>
      <w:r>
        <w:separator/>
      </w:r>
    </w:p>
  </w:endnote>
  <w:endnote w:type="continuationSeparator" w:id="0">
    <w:p w14:paraId="19F48DF8" w14:textId="77777777" w:rsidR="00A21864" w:rsidRDefault="00A21864" w:rsidP="001B2E00">
      <w:pPr>
        <w:spacing w:after="0" w:line="240" w:lineRule="auto"/>
      </w:pPr>
      <w:r>
        <w:continuationSeparator/>
      </w:r>
    </w:p>
  </w:endnote>
  <w:endnote w:type="continuationNotice" w:id="1">
    <w:p w14:paraId="045A6302" w14:textId="77777777" w:rsidR="00A21864" w:rsidRDefault="00A21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6F05" w14:textId="77777777" w:rsidR="00A21864" w:rsidRDefault="00A21864" w:rsidP="001B2E00">
      <w:pPr>
        <w:spacing w:after="0" w:line="240" w:lineRule="auto"/>
      </w:pPr>
      <w:r>
        <w:separator/>
      </w:r>
    </w:p>
  </w:footnote>
  <w:footnote w:type="continuationSeparator" w:id="0">
    <w:p w14:paraId="63194CEB" w14:textId="77777777" w:rsidR="00A21864" w:rsidRDefault="00A21864" w:rsidP="001B2E00">
      <w:pPr>
        <w:spacing w:after="0" w:line="240" w:lineRule="auto"/>
      </w:pPr>
      <w:r>
        <w:continuationSeparator/>
      </w:r>
    </w:p>
  </w:footnote>
  <w:footnote w:type="continuationNotice" w:id="1">
    <w:p w14:paraId="539002A9" w14:textId="77777777" w:rsidR="00A21864" w:rsidRDefault="00A218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DubD2UmP9KOvIwhfiqMJJcqfQMo8OIg2prq1LA+tupWcphwYpxBp5Bv9+fAy1TBvu8hsCBC9f2Sb3MMZHhuQ==" w:salt="IkdTVm2P5h0aoycu1bVMH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9EA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5439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3497"/>
    <w:rsid w:val="00135004"/>
    <w:rsid w:val="00135501"/>
    <w:rsid w:val="00135D56"/>
    <w:rsid w:val="00137711"/>
    <w:rsid w:val="00143CB6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3BB"/>
    <w:rsid w:val="001746CF"/>
    <w:rsid w:val="0017518E"/>
    <w:rsid w:val="00176A1C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216C"/>
    <w:rsid w:val="00362EFE"/>
    <w:rsid w:val="00364A10"/>
    <w:rsid w:val="0036666C"/>
    <w:rsid w:val="003668CE"/>
    <w:rsid w:val="00373A7A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8EF"/>
    <w:rsid w:val="00401F00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2809"/>
    <w:rsid w:val="004B28A1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BA6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78B5"/>
    <w:rsid w:val="005827A1"/>
    <w:rsid w:val="00584C53"/>
    <w:rsid w:val="005857AD"/>
    <w:rsid w:val="005859BD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E3C"/>
    <w:rsid w:val="006145AA"/>
    <w:rsid w:val="0061613C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B19"/>
    <w:rsid w:val="00642D88"/>
    <w:rsid w:val="0064553E"/>
    <w:rsid w:val="00645A46"/>
    <w:rsid w:val="00645ABC"/>
    <w:rsid w:val="00646715"/>
    <w:rsid w:val="006502D1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E797D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7CB5"/>
    <w:rsid w:val="00732478"/>
    <w:rsid w:val="0073366D"/>
    <w:rsid w:val="00734CBD"/>
    <w:rsid w:val="00735405"/>
    <w:rsid w:val="007368EF"/>
    <w:rsid w:val="00736D9D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7ED1"/>
    <w:rsid w:val="00890751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5B29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407A"/>
    <w:rsid w:val="009749BC"/>
    <w:rsid w:val="00974D88"/>
    <w:rsid w:val="00976661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1864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57A8"/>
    <w:rsid w:val="00BC777A"/>
    <w:rsid w:val="00BC7B02"/>
    <w:rsid w:val="00BD1829"/>
    <w:rsid w:val="00BD38C4"/>
    <w:rsid w:val="00BD5A74"/>
    <w:rsid w:val="00BD5C56"/>
    <w:rsid w:val="00BE118C"/>
    <w:rsid w:val="00BE1391"/>
    <w:rsid w:val="00BE2485"/>
    <w:rsid w:val="00BE4982"/>
    <w:rsid w:val="00BE660F"/>
    <w:rsid w:val="00BF018E"/>
    <w:rsid w:val="00BF1037"/>
    <w:rsid w:val="00BF1D28"/>
    <w:rsid w:val="00BF7FB5"/>
    <w:rsid w:val="00C01CCE"/>
    <w:rsid w:val="00C06202"/>
    <w:rsid w:val="00C063D8"/>
    <w:rsid w:val="00C107B8"/>
    <w:rsid w:val="00C10AED"/>
    <w:rsid w:val="00C12F61"/>
    <w:rsid w:val="00C13158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E78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5A88"/>
    <w:rsid w:val="00D04331"/>
    <w:rsid w:val="00D04715"/>
    <w:rsid w:val="00D0514A"/>
    <w:rsid w:val="00D074B6"/>
    <w:rsid w:val="00D10DD3"/>
    <w:rsid w:val="00D1247B"/>
    <w:rsid w:val="00D13059"/>
    <w:rsid w:val="00D13EF0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B30"/>
    <w:rsid w:val="00E413F5"/>
    <w:rsid w:val="00E4439D"/>
    <w:rsid w:val="00E51942"/>
    <w:rsid w:val="00E5209D"/>
    <w:rsid w:val="00E53608"/>
    <w:rsid w:val="00E556DC"/>
    <w:rsid w:val="00E57BF1"/>
    <w:rsid w:val="00E60604"/>
    <w:rsid w:val="00E60E01"/>
    <w:rsid w:val="00E60E46"/>
    <w:rsid w:val="00E63743"/>
    <w:rsid w:val="00E64D4A"/>
    <w:rsid w:val="00E66676"/>
    <w:rsid w:val="00E75C6A"/>
    <w:rsid w:val="00E80D16"/>
    <w:rsid w:val="00E81790"/>
    <w:rsid w:val="00E84E66"/>
    <w:rsid w:val="00E854E0"/>
    <w:rsid w:val="00E92408"/>
    <w:rsid w:val="00E92B72"/>
    <w:rsid w:val="00E93D3E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5E8E"/>
    <w:rsid w:val="00F01445"/>
    <w:rsid w:val="00F02289"/>
    <w:rsid w:val="00F03AFB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20ED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3051"/>
    <w:rsid w:val="00F86563"/>
    <w:rsid w:val="00F869A7"/>
    <w:rsid w:val="00F90B03"/>
    <w:rsid w:val="00F92BAA"/>
    <w:rsid w:val="00F92C26"/>
    <w:rsid w:val="00F92D8C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B492DF23-65C7-481C-BDA6-AF3F9557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BB5DDBDA3240B6B9CFA159C62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4501-B53D-4250-A0D0-8500F2502F8C}"/>
      </w:docPartPr>
      <w:docPartBody>
        <w:p w:rsidR="0090763C" w:rsidRDefault="000932FD">
          <w:pPr>
            <w:pStyle w:val="B0BB5DDBDA3240B6B9CFA159C624CAC2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BE1C78B848DEB50EF2D8E3B5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440-5F57-453E-8CF0-DB6BD0E11C4E}"/>
      </w:docPartPr>
      <w:docPartBody>
        <w:p w:rsidR="0090763C" w:rsidRDefault="000932FD">
          <w:pPr>
            <w:pStyle w:val="D27ABE1C78B848DEB50EF2D8E3B588A4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D6B5D2F6F4278A9A422158F2F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9233-D5A8-4FF3-BA36-B433B1F33C10}"/>
      </w:docPartPr>
      <w:docPartBody>
        <w:p w:rsidR="0090763C" w:rsidRDefault="000932FD">
          <w:pPr>
            <w:pStyle w:val="B37D6B5D2F6F4278A9A422158F2F91D5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0A6EE98649C9A8A8E2E2905B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FCE-DBF3-433E-A052-408614EBB6B7}"/>
      </w:docPartPr>
      <w:docPartBody>
        <w:p w:rsidR="0090763C" w:rsidRDefault="000932FD">
          <w:pPr>
            <w:pStyle w:val="F2A20A6EE98649C9A8A8E2E2905BA196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BB20C038B4AB6BB14B4AD0A1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6E77-671C-4D03-B7D6-787D4A6D6BC0}"/>
      </w:docPartPr>
      <w:docPartBody>
        <w:p w:rsidR="0090763C" w:rsidRDefault="000932FD">
          <w:pPr>
            <w:pStyle w:val="A7FBB20C038B4AB6BB14B4AD0A1E837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0E712D"/>
    <w:rsid w:val="001232B9"/>
    <w:rsid w:val="001E5586"/>
    <w:rsid w:val="003F65FA"/>
    <w:rsid w:val="006647CF"/>
    <w:rsid w:val="0090763C"/>
    <w:rsid w:val="00945D91"/>
    <w:rsid w:val="00AF7D8E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0752AEBAB25E4A57B0D08DBF4E096444">
    <w:name w:val="0752AEBAB25E4A57B0D08DBF4E096444"/>
  </w:style>
  <w:style w:type="paragraph" w:customStyle="1" w:styleId="D38AA292DFBF4A9485D9D6D853A447A1">
    <w:name w:val="D38AA292DFBF4A9485D9D6D853A447A1"/>
  </w:style>
  <w:style w:type="paragraph" w:customStyle="1" w:styleId="FAEEDC40983C44D0BAC1CD6E3B49224B">
    <w:name w:val="FAEEDC40983C44D0BAC1CD6E3B49224B"/>
  </w:style>
  <w:style w:type="paragraph" w:customStyle="1" w:styleId="B0BB5DDBDA3240B6B9CFA159C624CAC2">
    <w:name w:val="B0BB5DDBDA3240B6B9CFA159C624CAC2"/>
  </w:style>
  <w:style w:type="paragraph" w:customStyle="1" w:styleId="A942FE099E4246998B61EF6AA50DE654">
    <w:name w:val="A942FE099E4246998B61EF6AA50DE654"/>
  </w:style>
  <w:style w:type="paragraph" w:customStyle="1" w:styleId="C2126BCB9A604816AF3DE75EC32AFC6B">
    <w:name w:val="C2126BCB9A604816AF3DE75EC32AFC6B"/>
  </w:style>
  <w:style w:type="paragraph" w:customStyle="1" w:styleId="D27ABE1C78B848DEB50EF2D8E3B588A4">
    <w:name w:val="D27ABE1C78B848DEB50EF2D8E3B588A4"/>
  </w:style>
  <w:style w:type="paragraph" w:customStyle="1" w:styleId="B37D6B5D2F6F4278A9A422158F2F91D5">
    <w:name w:val="B37D6B5D2F6F4278A9A422158F2F91D5"/>
  </w:style>
  <w:style w:type="paragraph" w:customStyle="1" w:styleId="F2A20A6EE98649C9A8A8E2E2905BA196">
    <w:name w:val="F2A20A6EE98649C9A8A8E2E2905BA196"/>
  </w:style>
  <w:style w:type="paragraph" w:customStyle="1" w:styleId="A7FBB20C038B4AB6BB14B4AD0A1E8373">
    <w:name w:val="A7FBB20C038B4AB6BB14B4AD0A1E8373"/>
  </w:style>
  <w:style w:type="paragraph" w:customStyle="1" w:styleId="03E47D9B0A92459DB4A62CC07269F6E9">
    <w:name w:val="03E47D9B0A92459DB4A62CC07269F6E9"/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  <w:style w:type="paragraph" w:customStyle="1" w:styleId="E609275312EC40B99E104B97235F1688">
    <w:name w:val="E609275312EC40B99E104B97235F1688"/>
    <w:rsid w:val="001E5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1" ma:contentTypeDescription="Creați un document nou." ma:contentTypeScope="" ma:versionID="0aa5d41b9d4c05e4b4f37569cd12f4a0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e79c3274ffc5a129eb22edd89e28338f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0473F-77CB-4149-A533-61F5A8E6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6F9AF-68FF-40C0-872C-D790CEA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9</cp:revision>
  <cp:lastPrinted>2020-02-13T08:29:00Z</cp:lastPrinted>
  <dcterms:created xsi:type="dcterms:W3CDTF">2020-02-13T08:22:00Z</dcterms:created>
  <dcterms:modified xsi:type="dcterms:W3CDTF">2020-02-21T08:57:00Z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