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8465" w14:textId="37F6D3DF" w:rsidR="006A0C27" w:rsidRPr="00A052B0" w:rsidRDefault="006A0C27" w:rsidP="007476B6">
      <w:pPr>
        <w:pStyle w:val="Heading2"/>
        <w:spacing w:before="120" w:after="120"/>
        <w:rPr>
          <w:color w:val="385623" w:themeColor="accent6" w:themeShade="80"/>
          <w:sz w:val="28"/>
          <w:szCs w:val="28"/>
          <w:lang w:eastAsia="de-CH"/>
        </w:rPr>
      </w:pPr>
      <w:r w:rsidRPr="00A052B0">
        <w:rPr>
          <w:color w:val="385623" w:themeColor="accent6" w:themeShade="80"/>
          <w:sz w:val="28"/>
          <w:szCs w:val="28"/>
          <w:lang w:eastAsia="de-CH"/>
        </w:rPr>
        <w:t xml:space="preserve">Checklist for </w:t>
      </w:r>
      <w:r w:rsidR="0095304B">
        <w:rPr>
          <w:color w:val="385623" w:themeColor="accent6" w:themeShade="80"/>
          <w:sz w:val="28"/>
          <w:szCs w:val="28"/>
          <w:lang w:eastAsia="de-CH"/>
        </w:rPr>
        <w:t>Progress</w:t>
      </w:r>
      <w:r w:rsidRPr="00A052B0">
        <w:rPr>
          <w:color w:val="385623" w:themeColor="accent6" w:themeShade="80"/>
          <w:sz w:val="28"/>
          <w:szCs w:val="28"/>
          <w:lang w:eastAsia="de-CH"/>
        </w:rPr>
        <w:t xml:space="preserve"> Report</w:t>
      </w:r>
    </w:p>
    <w:p w14:paraId="18871A9A" w14:textId="77777777" w:rsidR="006A0C27" w:rsidRPr="00D53E05" w:rsidRDefault="006A0C27" w:rsidP="007476B6">
      <w:pPr>
        <w:pStyle w:val="Heading3"/>
        <w:spacing w:before="120" w:after="120"/>
        <w:rPr>
          <w:color w:val="385623" w:themeColor="accent6" w:themeShade="80"/>
          <w:lang w:eastAsia="de-CH"/>
        </w:rPr>
      </w:pPr>
      <w:r w:rsidRPr="00D53E05">
        <w:rPr>
          <w:color w:val="385623" w:themeColor="accent6" w:themeShade="80"/>
          <w:lang w:eastAsia="de-CH"/>
        </w:rPr>
        <w:t>Formal requirements:</w:t>
      </w:r>
    </w:p>
    <w:p w14:paraId="2F053DB9" w14:textId="60F46D8E" w:rsidR="006A0C27" w:rsidRPr="00D53E05" w:rsidRDefault="006A0C27" w:rsidP="008467F1">
      <w:pPr>
        <w:pStyle w:val="BodyTextIndent"/>
        <w:numPr>
          <w:ilvl w:val="0"/>
          <w:numId w:val="3"/>
        </w:numPr>
        <w:tabs>
          <w:tab w:val="clear" w:pos="1134"/>
        </w:tabs>
        <w:spacing w:before="120" w:after="120"/>
        <w:ind w:left="425" w:hanging="425"/>
        <w:rPr>
          <w:rFonts w:asciiTheme="minorHAnsi" w:hAnsiTheme="minorHAnsi" w:cstheme="minorHAnsi"/>
          <w:sz w:val="22"/>
          <w:szCs w:val="22"/>
          <w:lang w:val="en-GB"/>
        </w:rPr>
      </w:pPr>
      <w:r w:rsidRPr="00D53E05">
        <w:rPr>
          <w:rFonts w:asciiTheme="minorHAnsi" w:hAnsiTheme="minorHAnsi" w:cstheme="minorHAnsi"/>
          <w:sz w:val="22"/>
          <w:szCs w:val="22"/>
          <w:lang w:val="en-GB"/>
        </w:rPr>
        <w:t xml:space="preserve">Maximum </w:t>
      </w:r>
      <w:r w:rsidR="00F601B3">
        <w:rPr>
          <w:rFonts w:asciiTheme="minorHAnsi" w:hAnsiTheme="minorHAnsi" w:cstheme="minorHAnsi"/>
          <w:sz w:val="22"/>
          <w:szCs w:val="22"/>
          <w:lang w:val="en-GB"/>
        </w:rPr>
        <w:t>4</w:t>
      </w:r>
      <w:r w:rsidRPr="00265B0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53E05">
        <w:rPr>
          <w:rFonts w:asciiTheme="minorHAnsi" w:hAnsiTheme="minorHAnsi" w:cstheme="minorHAnsi"/>
          <w:sz w:val="22"/>
          <w:szCs w:val="22"/>
          <w:lang w:val="en-GB"/>
        </w:rPr>
        <w:t>pages in font size 11 and with standard margin.</w:t>
      </w:r>
    </w:p>
    <w:p w14:paraId="0C2A7EC4" w14:textId="251896CE" w:rsidR="007C101E" w:rsidRPr="00D53E05" w:rsidRDefault="00A71F56" w:rsidP="008467F1">
      <w:pPr>
        <w:pStyle w:val="BodyTextIndent"/>
        <w:numPr>
          <w:ilvl w:val="0"/>
          <w:numId w:val="3"/>
        </w:numPr>
        <w:tabs>
          <w:tab w:val="clear" w:pos="1134"/>
        </w:tabs>
        <w:spacing w:before="120" w:after="120"/>
        <w:ind w:left="425" w:hanging="425"/>
        <w:rPr>
          <w:rFonts w:asciiTheme="minorHAnsi" w:hAnsiTheme="minorHAnsi" w:cstheme="minorHAnsi"/>
          <w:sz w:val="22"/>
          <w:szCs w:val="22"/>
          <w:lang w:val="en-GB"/>
        </w:rPr>
      </w:pPr>
      <w:r w:rsidRPr="00D53E05">
        <w:rPr>
          <w:rFonts w:asciiTheme="minorHAnsi" w:hAnsiTheme="minorHAnsi" w:cstheme="minorHAnsi"/>
          <w:sz w:val="22"/>
          <w:szCs w:val="22"/>
          <w:lang w:val="en-GB"/>
        </w:rPr>
        <w:t xml:space="preserve">The main purpose of a result-oriented reporting is </w:t>
      </w:r>
      <w:r w:rsidR="00942C9E" w:rsidRPr="00D53E05">
        <w:rPr>
          <w:rFonts w:asciiTheme="minorHAnsi" w:hAnsiTheme="minorHAnsi" w:cstheme="minorHAnsi"/>
          <w:sz w:val="22"/>
          <w:szCs w:val="22"/>
          <w:lang w:val="en-GB"/>
        </w:rPr>
        <w:t xml:space="preserve">to provide a comprehensive overview of the </w:t>
      </w:r>
      <w:r w:rsidR="00263690" w:rsidRPr="00D53E05">
        <w:rPr>
          <w:rFonts w:asciiTheme="minorHAnsi" w:hAnsiTheme="minorHAnsi" w:cstheme="minorHAnsi"/>
          <w:sz w:val="22"/>
          <w:szCs w:val="22"/>
          <w:lang w:val="en-GB"/>
        </w:rPr>
        <w:t>achievements</w:t>
      </w:r>
      <w:r w:rsidR="00942C9E" w:rsidRPr="00D53E0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63690" w:rsidRPr="00D53E05">
        <w:rPr>
          <w:rFonts w:asciiTheme="minorHAnsi" w:hAnsiTheme="minorHAnsi" w:cstheme="minorHAnsi"/>
          <w:sz w:val="22"/>
          <w:szCs w:val="22"/>
          <w:lang w:val="en-GB"/>
        </w:rPr>
        <w:t>reached</w:t>
      </w:r>
      <w:r w:rsidR="00942C9E" w:rsidRPr="00D53E05">
        <w:rPr>
          <w:rFonts w:asciiTheme="minorHAnsi" w:hAnsiTheme="minorHAnsi" w:cstheme="minorHAnsi"/>
          <w:sz w:val="22"/>
          <w:szCs w:val="22"/>
          <w:lang w:val="en-GB"/>
        </w:rPr>
        <w:t xml:space="preserve"> during the project life cycle i</w:t>
      </w:r>
      <w:r w:rsidRPr="00D53E05">
        <w:rPr>
          <w:rFonts w:asciiTheme="minorHAnsi" w:hAnsiTheme="minorHAnsi" w:cstheme="minorHAnsi"/>
          <w:sz w:val="22"/>
          <w:szCs w:val="22"/>
          <w:lang w:val="en-GB"/>
        </w:rPr>
        <w:t xml:space="preserve">n relation to the planned </w:t>
      </w:r>
      <w:r w:rsidR="004F6CAE">
        <w:rPr>
          <w:rFonts w:asciiTheme="minorHAnsi" w:hAnsiTheme="minorHAnsi" w:cstheme="minorHAnsi"/>
          <w:sz w:val="22"/>
          <w:szCs w:val="22"/>
          <w:lang w:val="en-GB"/>
        </w:rPr>
        <w:t>objectives</w:t>
      </w:r>
      <w:r w:rsidR="006D228D" w:rsidRPr="00D53E05">
        <w:rPr>
          <w:rFonts w:asciiTheme="minorHAnsi" w:hAnsiTheme="minorHAnsi" w:cstheme="minorHAnsi"/>
          <w:sz w:val="22"/>
          <w:szCs w:val="22"/>
          <w:lang w:val="en-GB"/>
        </w:rPr>
        <w:t xml:space="preserve"> defined in the Logframe and/or Results Framework</w:t>
      </w:r>
      <w:r w:rsidRPr="00D53E05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6D228D" w:rsidRPr="00D53E05">
        <w:rPr>
          <w:rFonts w:asciiTheme="minorHAnsi" w:hAnsiTheme="minorHAnsi" w:cstheme="minorHAnsi"/>
          <w:color w:val="385623" w:themeColor="accent6" w:themeShade="80"/>
          <w:sz w:val="22"/>
          <w:szCs w:val="22"/>
          <w:lang w:val="en-GB"/>
        </w:rPr>
        <w:t xml:space="preserve"> </w:t>
      </w:r>
    </w:p>
    <w:p w14:paraId="1148D16E" w14:textId="78B42337" w:rsidR="007C101E" w:rsidRPr="00D53E05" w:rsidRDefault="007C101E" w:rsidP="008467F1">
      <w:pPr>
        <w:pStyle w:val="BodyTextIndent"/>
        <w:numPr>
          <w:ilvl w:val="0"/>
          <w:numId w:val="3"/>
        </w:numPr>
        <w:tabs>
          <w:tab w:val="clear" w:pos="1134"/>
        </w:tabs>
        <w:spacing w:before="120" w:after="120"/>
        <w:ind w:left="425" w:hanging="425"/>
        <w:rPr>
          <w:rFonts w:asciiTheme="minorHAnsi" w:hAnsiTheme="minorHAnsi" w:cstheme="minorHAnsi"/>
          <w:sz w:val="22"/>
          <w:szCs w:val="22"/>
          <w:lang w:val="en-GB"/>
        </w:rPr>
      </w:pPr>
      <w:r w:rsidRPr="00D53E05">
        <w:rPr>
          <w:rFonts w:asciiTheme="minorHAnsi" w:hAnsiTheme="minorHAnsi" w:cstheme="minorHAnsi"/>
          <w:sz w:val="22"/>
          <w:szCs w:val="22"/>
          <w:lang w:val="en-GB"/>
        </w:rPr>
        <w:t xml:space="preserve">It reports against the key planning documents (Pro Doc, Project Application, budget). It conveys facts and a critical analysis of the results achieved, based on relevant </w:t>
      </w:r>
      <w:r w:rsidR="00C455D7">
        <w:rPr>
          <w:rFonts w:asciiTheme="minorHAnsi" w:hAnsiTheme="minorHAnsi" w:cstheme="minorHAnsi"/>
          <w:sz w:val="22"/>
          <w:szCs w:val="22"/>
          <w:lang w:val="en-GB"/>
        </w:rPr>
        <w:t>evidence</w:t>
      </w:r>
      <w:r w:rsidRPr="00D53E05">
        <w:rPr>
          <w:rFonts w:asciiTheme="minorHAnsi" w:hAnsiTheme="minorHAnsi" w:cstheme="minorHAnsi"/>
          <w:sz w:val="22"/>
          <w:szCs w:val="22"/>
          <w:lang w:val="en-GB"/>
        </w:rPr>
        <w:t xml:space="preserve"> generated from </w:t>
      </w:r>
      <w:r w:rsidR="00690DE1">
        <w:rPr>
          <w:rFonts w:asciiTheme="minorHAnsi" w:hAnsiTheme="minorHAnsi" w:cstheme="minorHAnsi"/>
          <w:sz w:val="22"/>
          <w:szCs w:val="22"/>
          <w:lang w:val="en-GB"/>
        </w:rPr>
        <w:t xml:space="preserve">the project </w:t>
      </w:r>
      <w:r w:rsidRPr="00D53E05">
        <w:rPr>
          <w:rFonts w:asciiTheme="minorHAnsi" w:hAnsiTheme="minorHAnsi" w:cstheme="minorHAnsi"/>
          <w:sz w:val="22"/>
          <w:szCs w:val="22"/>
          <w:lang w:val="en-GB"/>
        </w:rPr>
        <w:t xml:space="preserve">monitoring system as well as on the findings and conclusions </w:t>
      </w:r>
      <w:r w:rsidR="00C455D7">
        <w:rPr>
          <w:rFonts w:asciiTheme="minorHAnsi" w:hAnsiTheme="minorHAnsi" w:cstheme="minorHAnsi"/>
          <w:sz w:val="22"/>
          <w:szCs w:val="22"/>
          <w:lang w:val="en-GB"/>
        </w:rPr>
        <w:t>outlined</w:t>
      </w:r>
      <w:r w:rsidRPr="00D53E05">
        <w:rPr>
          <w:rFonts w:asciiTheme="minorHAnsi" w:hAnsiTheme="minorHAnsi" w:cstheme="minorHAnsi"/>
          <w:sz w:val="22"/>
          <w:szCs w:val="22"/>
          <w:lang w:val="en-GB"/>
        </w:rPr>
        <w:t xml:space="preserve"> in the self-</w:t>
      </w:r>
      <w:r w:rsidR="006D228D" w:rsidRPr="00D53E05">
        <w:rPr>
          <w:rFonts w:asciiTheme="minorHAnsi" w:hAnsiTheme="minorHAnsi" w:cstheme="minorHAnsi"/>
          <w:sz w:val="22"/>
          <w:szCs w:val="22"/>
          <w:lang w:val="en-GB"/>
        </w:rPr>
        <w:t>assessment exercises</w:t>
      </w:r>
      <w:r w:rsidR="00C455D7" w:rsidRPr="00C455D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455D7" w:rsidRPr="00D53E05">
        <w:rPr>
          <w:rFonts w:asciiTheme="minorHAnsi" w:hAnsiTheme="minorHAnsi" w:cstheme="minorHAnsi"/>
          <w:sz w:val="22"/>
          <w:szCs w:val="22"/>
          <w:lang w:val="en-GB"/>
        </w:rPr>
        <w:t>and/or evaluation report</w:t>
      </w:r>
      <w:r w:rsidRPr="00D53E0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044B05D" w14:textId="239C95E4" w:rsidR="00263690" w:rsidRPr="00D53E05" w:rsidRDefault="00263690" w:rsidP="008467F1">
      <w:pPr>
        <w:pStyle w:val="BodyTextIndent"/>
        <w:numPr>
          <w:ilvl w:val="0"/>
          <w:numId w:val="3"/>
        </w:numPr>
        <w:tabs>
          <w:tab w:val="clear" w:pos="1134"/>
        </w:tabs>
        <w:spacing w:before="120" w:after="120"/>
        <w:ind w:left="425" w:hanging="425"/>
        <w:rPr>
          <w:rFonts w:asciiTheme="minorHAnsi" w:hAnsiTheme="minorHAnsi" w:cstheme="minorHAnsi"/>
          <w:sz w:val="22"/>
          <w:szCs w:val="22"/>
          <w:lang w:val="en-GB"/>
        </w:rPr>
      </w:pPr>
      <w:r w:rsidRPr="00D53E05">
        <w:rPr>
          <w:rFonts w:asciiTheme="minorHAnsi" w:hAnsiTheme="minorHAnsi" w:cstheme="minorHAnsi"/>
          <w:sz w:val="22"/>
          <w:szCs w:val="22"/>
          <w:lang w:val="en-GB"/>
        </w:rPr>
        <w:t xml:space="preserve">A result-oriented reporting has to be conducted against baselines and target values defined in </w:t>
      </w:r>
      <w:r w:rsidR="007C101E" w:rsidRPr="00D53E05">
        <w:rPr>
          <w:rFonts w:asciiTheme="minorHAnsi" w:hAnsiTheme="minorHAnsi" w:cstheme="minorHAnsi"/>
          <w:sz w:val="22"/>
          <w:szCs w:val="22"/>
          <w:lang w:val="en-GB"/>
        </w:rPr>
        <w:t xml:space="preserve">the Logframe and/or Results Framework </w:t>
      </w:r>
      <w:r w:rsidRPr="00D53E05">
        <w:rPr>
          <w:rFonts w:asciiTheme="minorHAnsi" w:hAnsiTheme="minorHAnsi" w:cstheme="minorHAnsi"/>
          <w:sz w:val="22"/>
          <w:szCs w:val="22"/>
          <w:lang w:val="en-GB"/>
        </w:rPr>
        <w:t xml:space="preserve">in order to validate the results and </w:t>
      </w:r>
      <w:r w:rsidR="007C101E" w:rsidRPr="00D53E05">
        <w:rPr>
          <w:rFonts w:asciiTheme="minorHAnsi" w:hAnsiTheme="minorHAnsi" w:cstheme="minorHAnsi"/>
          <w:sz w:val="22"/>
          <w:szCs w:val="22"/>
          <w:lang w:val="en-GB"/>
        </w:rPr>
        <w:t xml:space="preserve">to </w:t>
      </w:r>
      <w:r w:rsidRPr="00D53E05">
        <w:rPr>
          <w:rFonts w:asciiTheme="minorHAnsi" w:hAnsiTheme="minorHAnsi" w:cstheme="minorHAnsi"/>
          <w:sz w:val="22"/>
          <w:szCs w:val="22"/>
          <w:lang w:val="en-GB"/>
        </w:rPr>
        <w:t xml:space="preserve">define the </w:t>
      </w:r>
      <w:r w:rsidR="000B39D7">
        <w:rPr>
          <w:rFonts w:asciiTheme="minorHAnsi" w:hAnsiTheme="minorHAnsi" w:cstheme="minorHAnsi"/>
          <w:sz w:val="22"/>
          <w:szCs w:val="22"/>
          <w:lang w:val="en-GB"/>
        </w:rPr>
        <w:t>efficiency and effectiveness</w:t>
      </w:r>
      <w:r w:rsidRPr="00D53E05">
        <w:rPr>
          <w:rFonts w:asciiTheme="minorHAnsi" w:hAnsiTheme="minorHAnsi" w:cstheme="minorHAnsi"/>
          <w:sz w:val="22"/>
          <w:szCs w:val="22"/>
          <w:lang w:val="en-GB"/>
        </w:rPr>
        <w:t xml:space="preserve"> of the project.  </w:t>
      </w:r>
    </w:p>
    <w:p w14:paraId="771DB839" w14:textId="77777777" w:rsidR="006A0C27" w:rsidRPr="00D53E05" w:rsidRDefault="006A0C27" w:rsidP="008467F1">
      <w:pPr>
        <w:pStyle w:val="BodyTextIndent"/>
        <w:numPr>
          <w:ilvl w:val="0"/>
          <w:numId w:val="3"/>
        </w:numPr>
        <w:tabs>
          <w:tab w:val="clear" w:pos="1134"/>
        </w:tabs>
        <w:spacing w:before="120" w:after="120"/>
        <w:ind w:left="425" w:hanging="425"/>
        <w:rPr>
          <w:rFonts w:asciiTheme="minorHAnsi" w:hAnsiTheme="minorHAnsi" w:cstheme="minorHAnsi"/>
          <w:sz w:val="22"/>
          <w:szCs w:val="22"/>
          <w:lang w:val="en-GB"/>
        </w:rPr>
      </w:pPr>
      <w:r w:rsidRPr="00D53E05">
        <w:rPr>
          <w:rFonts w:asciiTheme="minorHAnsi" w:hAnsiTheme="minorHAnsi" w:cstheme="minorHAnsi"/>
          <w:sz w:val="22"/>
          <w:szCs w:val="22"/>
          <w:lang w:val="en-GB"/>
        </w:rPr>
        <w:t>If applicable, it must contain Gender disaggregated data and data on marginalised/vulnerable population groups related to the intervention, based on monitoring results.</w:t>
      </w:r>
    </w:p>
    <w:p w14:paraId="60EEF5F2" w14:textId="77777777" w:rsidR="006A0C27" w:rsidRPr="00D53E05" w:rsidRDefault="006A0C27" w:rsidP="008467F1">
      <w:pPr>
        <w:pStyle w:val="Heading3"/>
        <w:spacing w:before="120" w:after="120"/>
        <w:rPr>
          <w:color w:val="385623" w:themeColor="accent6" w:themeShade="80"/>
        </w:rPr>
      </w:pPr>
      <w:r w:rsidRPr="00D53E05">
        <w:rPr>
          <w:color w:val="385623" w:themeColor="accent6" w:themeShade="80"/>
        </w:rPr>
        <w:t>Annexes:</w:t>
      </w:r>
    </w:p>
    <w:p w14:paraId="19FF2A92" w14:textId="5354FDE8" w:rsidR="006A0C27" w:rsidRPr="00D53E05" w:rsidRDefault="00535B06" w:rsidP="008467F1">
      <w:pPr>
        <w:pStyle w:val="ListParagraph"/>
        <w:numPr>
          <w:ilvl w:val="0"/>
          <w:numId w:val="7"/>
        </w:numPr>
        <w:spacing w:before="120" w:after="120"/>
        <w:ind w:left="425" w:hanging="425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eastAsia="de-CH"/>
        </w:rPr>
        <w:t xml:space="preserve">Updated </w:t>
      </w:r>
      <w:r w:rsidR="006A0C27" w:rsidRPr="00D53E05">
        <w:rPr>
          <w:rFonts w:asciiTheme="minorHAnsi" w:hAnsiTheme="minorHAnsi" w:cstheme="minorHAnsi"/>
          <w:szCs w:val="22"/>
          <w:lang w:eastAsia="de-CH"/>
        </w:rPr>
        <w:t xml:space="preserve">Logframe and/or Results Framework, including comparison between planned and achieved results, e. g. summary of </w:t>
      </w:r>
      <w:r w:rsidR="00847B3C">
        <w:rPr>
          <w:rFonts w:asciiTheme="minorHAnsi" w:hAnsiTheme="minorHAnsi" w:cstheme="minorHAnsi"/>
          <w:szCs w:val="22"/>
          <w:lang w:eastAsia="de-CH"/>
        </w:rPr>
        <w:t>output</w:t>
      </w:r>
      <w:r w:rsidR="006A0C27" w:rsidRPr="00D53E05">
        <w:rPr>
          <w:rFonts w:asciiTheme="minorHAnsi" w:hAnsiTheme="minorHAnsi" w:cstheme="minorHAnsi"/>
          <w:szCs w:val="22"/>
          <w:lang w:eastAsia="de-CH"/>
        </w:rPr>
        <w:t xml:space="preserve"> monitoring</w:t>
      </w:r>
      <w:r w:rsidR="006D228D" w:rsidRPr="00D53E05">
        <w:rPr>
          <w:rFonts w:asciiTheme="minorHAnsi" w:hAnsiTheme="minorHAnsi" w:cstheme="minorHAnsi"/>
          <w:szCs w:val="22"/>
          <w:lang w:eastAsia="de-CH"/>
        </w:rPr>
        <w:t>.</w:t>
      </w:r>
    </w:p>
    <w:p w14:paraId="34FBD441" w14:textId="7CD931B7" w:rsidR="007476B6" w:rsidRDefault="007476B6" w:rsidP="008467F1">
      <w:pPr>
        <w:pStyle w:val="ListParagraph"/>
        <w:numPr>
          <w:ilvl w:val="0"/>
          <w:numId w:val="7"/>
        </w:numPr>
        <w:spacing w:before="120" w:after="120"/>
        <w:ind w:left="425" w:hanging="425"/>
        <w:contextualSpacing w:val="0"/>
        <w:rPr>
          <w:rFonts w:asciiTheme="minorHAnsi" w:hAnsiTheme="minorHAnsi" w:cstheme="minorHAnsi"/>
          <w:szCs w:val="22"/>
        </w:rPr>
      </w:pPr>
      <w:r w:rsidRPr="00D53E05">
        <w:rPr>
          <w:rFonts w:asciiTheme="minorHAnsi" w:hAnsiTheme="minorHAnsi" w:cstheme="minorHAnsi"/>
          <w:szCs w:val="22"/>
          <w:lang w:eastAsia="de-CH"/>
        </w:rPr>
        <w:t xml:space="preserve">Financial report </w:t>
      </w:r>
    </w:p>
    <w:p w14:paraId="4781339C" w14:textId="04CE755B" w:rsidR="00F81B6C" w:rsidRDefault="00F81B6C" w:rsidP="008467F1">
      <w:pPr>
        <w:pStyle w:val="ListParagraph"/>
        <w:numPr>
          <w:ilvl w:val="0"/>
          <w:numId w:val="7"/>
        </w:numPr>
        <w:spacing w:before="120" w:after="120"/>
        <w:ind w:left="425" w:hanging="425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eastAsia="de-CH"/>
        </w:rPr>
        <w:t>Updated stakeholder analysis</w:t>
      </w:r>
    </w:p>
    <w:p w14:paraId="5B6CE35E" w14:textId="624BADA1" w:rsidR="00F81B6C" w:rsidRPr="00D53E05" w:rsidRDefault="007F53F9" w:rsidP="008467F1">
      <w:pPr>
        <w:pStyle w:val="ListParagraph"/>
        <w:numPr>
          <w:ilvl w:val="0"/>
          <w:numId w:val="7"/>
        </w:numPr>
        <w:spacing w:before="120" w:after="120"/>
        <w:ind w:left="425" w:hanging="425"/>
        <w:contextualSpacing w:val="0"/>
        <w:rPr>
          <w:rFonts w:asciiTheme="minorHAnsi" w:hAnsiTheme="minorHAnsi" w:cstheme="minorHAnsi"/>
          <w:szCs w:val="22"/>
        </w:rPr>
      </w:pPr>
      <w:r w:rsidRPr="007F53F9">
        <w:rPr>
          <w:rFonts w:asciiTheme="minorHAnsi" w:hAnsiTheme="minorHAnsi" w:cstheme="minorHAnsi"/>
          <w:szCs w:val="22"/>
          <w:lang w:eastAsia="de-CH"/>
        </w:rPr>
        <w:t>Updated annual workplan for next period</w:t>
      </w:r>
    </w:p>
    <w:p w14:paraId="38B9C462" w14:textId="2859D47C" w:rsidR="008467F1" w:rsidRDefault="006A0C27" w:rsidP="00216388">
      <w:pPr>
        <w:pStyle w:val="ListParagraph"/>
        <w:numPr>
          <w:ilvl w:val="0"/>
          <w:numId w:val="7"/>
        </w:numPr>
        <w:spacing w:before="120" w:after="120"/>
        <w:ind w:left="425" w:hanging="425"/>
        <w:contextualSpacing w:val="0"/>
        <w:rPr>
          <w:rFonts w:asciiTheme="minorHAnsi" w:hAnsiTheme="minorHAnsi" w:cstheme="minorHAnsi"/>
          <w:szCs w:val="22"/>
        </w:rPr>
        <w:sectPr w:rsidR="008467F1" w:rsidSect="00A0636C">
          <w:footerReference w:type="default" r:id="rId10"/>
          <w:pgSz w:w="11906" w:h="16838"/>
          <w:pgMar w:top="964" w:right="1418" w:bottom="964" w:left="1134" w:header="425" w:footer="471" w:gutter="0"/>
          <w:cols w:space="708"/>
          <w:docGrid w:linePitch="360"/>
        </w:sectPr>
      </w:pPr>
      <w:r w:rsidRPr="00D53E05">
        <w:rPr>
          <w:rFonts w:asciiTheme="minorHAnsi" w:hAnsiTheme="minorHAnsi" w:cstheme="minorHAnsi"/>
          <w:szCs w:val="22"/>
        </w:rPr>
        <w:t>Optional: Further annexes regarding financial issues or illustrations</w:t>
      </w:r>
      <w:r w:rsidR="007476B6" w:rsidRPr="00D53E05">
        <w:rPr>
          <w:rFonts w:asciiTheme="minorHAnsi" w:hAnsiTheme="minorHAnsi" w:cstheme="minorHAnsi"/>
          <w:szCs w:val="22"/>
        </w:rPr>
        <w:t xml:space="preserve"> of project activities and results</w:t>
      </w:r>
      <w:r w:rsidRPr="00D53E05">
        <w:rPr>
          <w:rFonts w:asciiTheme="minorHAnsi" w:hAnsiTheme="minorHAnsi" w:cstheme="minorHAnsi"/>
          <w:szCs w:val="22"/>
        </w:rPr>
        <w:t xml:space="preserve"> (</w:t>
      </w:r>
      <w:r w:rsidR="002A1FC7" w:rsidRPr="00D53E05">
        <w:rPr>
          <w:rFonts w:asciiTheme="minorHAnsi" w:hAnsiTheme="minorHAnsi" w:cstheme="minorHAnsi"/>
          <w:szCs w:val="22"/>
        </w:rPr>
        <w:t xml:space="preserve">e.g. </w:t>
      </w:r>
      <w:r w:rsidR="006D228D" w:rsidRPr="00D53E05">
        <w:rPr>
          <w:rFonts w:asciiTheme="minorHAnsi" w:hAnsiTheme="minorHAnsi" w:cstheme="minorHAnsi"/>
          <w:szCs w:val="22"/>
        </w:rPr>
        <w:t>media monitoring/coverage report</w:t>
      </w:r>
      <w:r w:rsidRPr="00D53E05">
        <w:rPr>
          <w:rFonts w:asciiTheme="minorHAnsi" w:hAnsiTheme="minorHAnsi" w:cstheme="minorHAnsi"/>
          <w:szCs w:val="22"/>
        </w:rPr>
        <w:t>)</w:t>
      </w:r>
      <w:r w:rsidR="00F81B6C">
        <w:rPr>
          <w:rFonts w:asciiTheme="minorHAnsi" w:hAnsiTheme="minorHAnsi" w:cstheme="minorHAnsi"/>
          <w:szCs w:val="22"/>
        </w:rPr>
        <w:t xml:space="preserve"> </w:t>
      </w:r>
    </w:p>
    <w:p w14:paraId="3A3EB4E9" w14:textId="0FCF6EEF" w:rsidR="006A0C27" w:rsidRPr="00B43ACA" w:rsidRDefault="00B43ACA" w:rsidP="00545706">
      <w:pPr>
        <w:spacing w:before="120" w:after="1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</w:t>
      </w:r>
      <w:r w:rsidR="00896633">
        <w:rPr>
          <w:rFonts w:asciiTheme="minorHAnsi" w:hAnsiTheme="minorHAnsi" w:cstheme="minorHAnsi"/>
          <w:szCs w:val="22"/>
        </w:rPr>
        <w:t>checklist</w:t>
      </w:r>
      <w:r>
        <w:rPr>
          <w:rFonts w:asciiTheme="minorHAnsi" w:hAnsiTheme="minorHAnsi" w:cstheme="minorHAnsi"/>
          <w:szCs w:val="22"/>
        </w:rPr>
        <w:t xml:space="preserve"> for the progress reports </w:t>
      </w:r>
      <w:r w:rsidR="000E3C5F">
        <w:rPr>
          <w:rFonts w:asciiTheme="minorHAnsi" w:hAnsiTheme="minorHAnsi" w:cstheme="minorHAnsi"/>
          <w:szCs w:val="22"/>
        </w:rPr>
        <w:t xml:space="preserve">provides </w:t>
      </w:r>
      <w:r>
        <w:rPr>
          <w:rFonts w:asciiTheme="minorHAnsi" w:hAnsiTheme="minorHAnsi" w:cstheme="minorHAnsi"/>
          <w:szCs w:val="22"/>
        </w:rPr>
        <w:t xml:space="preserve">orientation </w:t>
      </w:r>
      <w:r w:rsidR="000E3C5F">
        <w:rPr>
          <w:rFonts w:asciiTheme="minorHAnsi" w:hAnsiTheme="minorHAnsi" w:cstheme="minorHAnsi"/>
          <w:szCs w:val="22"/>
        </w:rPr>
        <w:t xml:space="preserve">on potential </w:t>
      </w:r>
      <w:r w:rsidR="001C490B">
        <w:rPr>
          <w:rFonts w:asciiTheme="minorHAnsi" w:hAnsiTheme="minorHAnsi" w:cstheme="minorHAnsi"/>
          <w:szCs w:val="22"/>
        </w:rPr>
        <w:t xml:space="preserve">topics </w:t>
      </w:r>
      <w:r w:rsidR="00595CF5">
        <w:rPr>
          <w:rFonts w:asciiTheme="minorHAnsi" w:hAnsiTheme="minorHAnsi" w:cstheme="minorHAnsi"/>
          <w:szCs w:val="22"/>
        </w:rPr>
        <w:t xml:space="preserve">for results-based reporting </w:t>
      </w:r>
      <w:r w:rsidR="001B4F10">
        <w:rPr>
          <w:rFonts w:asciiTheme="minorHAnsi" w:hAnsiTheme="minorHAnsi" w:cstheme="minorHAnsi"/>
          <w:szCs w:val="22"/>
        </w:rPr>
        <w:t xml:space="preserve">by </w:t>
      </w:r>
      <w:r>
        <w:rPr>
          <w:rFonts w:asciiTheme="minorHAnsi" w:hAnsiTheme="minorHAnsi" w:cstheme="minorHAnsi"/>
          <w:szCs w:val="22"/>
        </w:rPr>
        <w:t xml:space="preserve">the </w:t>
      </w:r>
      <w:r w:rsidR="00896633">
        <w:rPr>
          <w:rFonts w:asciiTheme="minorHAnsi" w:hAnsiTheme="minorHAnsi" w:cstheme="minorHAnsi"/>
          <w:szCs w:val="22"/>
        </w:rPr>
        <w:t>partner organizations</w:t>
      </w:r>
      <w:r w:rsidR="001B4F10">
        <w:rPr>
          <w:rFonts w:asciiTheme="minorHAnsi" w:hAnsiTheme="minorHAnsi" w:cstheme="minorHAnsi"/>
          <w:szCs w:val="22"/>
        </w:rPr>
        <w:t xml:space="preserve">. </w:t>
      </w:r>
      <w:r w:rsidR="00370CA9">
        <w:rPr>
          <w:rFonts w:asciiTheme="minorHAnsi" w:hAnsiTheme="minorHAnsi" w:cstheme="minorHAnsi"/>
          <w:szCs w:val="22"/>
        </w:rPr>
        <w:t>D</w:t>
      </w:r>
      <w:r w:rsidR="00141ED0">
        <w:rPr>
          <w:rFonts w:asciiTheme="minorHAnsi" w:hAnsiTheme="minorHAnsi" w:cstheme="minorHAnsi"/>
          <w:szCs w:val="22"/>
        </w:rPr>
        <w:t xml:space="preserve">epending on the </w:t>
      </w:r>
      <w:r w:rsidR="007C5712">
        <w:rPr>
          <w:rFonts w:asciiTheme="minorHAnsi" w:hAnsiTheme="minorHAnsi" w:cstheme="minorHAnsi"/>
          <w:szCs w:val="22"/>
        </w:rPr>
        <w:t>implementation period</w:t>
      </w:r>
      <w:r w:rsidR="00DA3358">
        <w:rPr>
          <w:rFonts w:asciiTheme="minorHAnsi" w:hAnsiTheme="minorHAnsi" w:cstheme="minorHAnsi"/>
          <w:szCs w:val="22"/>
        </w:rPr>
        <w:t xml:space="preserve"> (year 1 vs year 2)</w:t>
      </w:r>
      <w:r w:rsidR="007C5712">
        <w:rPr>
          <w:rFonts w:asciiTheme="minorHAnsi" w:hAnsiTheme="minorHAnsi" w:cstheme="minorHAnsi"/>
          <w:szCs w:val="22"/>
        </w:rPr>
        <w:t>, the progress made a</w:t>
      </w:r>
      <w:r w:rsidR="0059233A">
        <w:rPr>
          <w:rFonts w:asciiTheme="minorHAnsi" w:hAnsiTheme="minorHAnsi" w:cstheme="minorHAnsi"/>
          <w:szCs w:val="22"/>
        </w:rPr>
        <w:t>s well as</w:t>
      </w:r>
      <w:r w:rsidR="007C5712">
        <w:rPr>
          <w:rFonts w:asciiTheme="minorHAnsi" w:hAnsiTheme="minorHAnsi" w:cstheme="minorHAnsi"/>
          <w:szCs w:val="22"/>
        </w:rPr>
        <w:t xml:space="preserve"> the external framework conditions, the partner organization shall decide </w:t>
      </w:r>
      <w:r w:rsidR="008624A5">
        <w:rPr>
          <w:rFonts w:asciiTheme="minorHAnsi" w:hAnsiTheme="minorHAnsi" w:cstheme="minorHAnsi"/>
          <w:szCs w:val="22"/>
        </w:rPr>
        <w:t xml:space="preserve">which </w:t>
      </w:r>
      <w:r w:rsidR="0059233A">
        <w:rPr>
          <w:rFonts w:asciiTheme="minorHAnsi" w:hAnsiTheme="minorHAnsi" w:cstheme="minorHAnsi"/>
          <w:szCs w:val="22"/>
        </w:rPr>
        <w:t xml:space="preserve">topics to </w:t>
      </w:r>
      <w:r w:rsidR="00DA3358">
        <w:rPr>
          <w:rFonts w:asciiTheme="minorHAnsi" w:hAnsiTheme="minorHAnsi" w:cstheme="minorHAnsi"/>
          <w:szCs w:val="22"/>
        </w:rPr>
        <w:t>report</w:t>
      </w:r>
      <w:r w:rsidR="00D74446">
        <w:rPr>
          <w:rFonts w:asciiTheme="minorHAnsi" w:hAnsiTheme="minorHAnsi" w:cstheme="minorHAnsi"/>
          <w:szCs w:val="22"/>
        </w:rPr>
        <w:t xml:space="preserve"> on</w:t>
      </w:r>
      <w:r w:rsidR="00DA3358">
        <w:rPr>
          <w:rFonts w:asciiTheme="minorHAnsi" w:hAnsiTheme="minorHAnsi" w:cstheme="minorHAnsi"/>
          <w:szCs w:val="22"/>
        </w:rPr>
        <w:t>.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7116"/>
      </w:tblGrid>
      <w:tr w:rsidR="006A0C27" w:rsidRPr="00D53E05" w14:paraId="5D5AA11A" w14:textId="77777777" w:rsidTr="007B2165">
        <w:tc>
          <w:tcPr>
            <w:tcW w:w="2240" w:type="dxa"/>
            <w:shd w:val="clear" w:color="auto" w:fill="D9D9D9" w:themeFill="background1" w:themeFillShade="D9"/>
          </w:tcPr>
          <w:p w14:paraId="12AF1E4C" w14:textId="189F5BAC" w:rsidR="006A0C27" w:rsidRPr="00D53E05" w:rsidRDefault="00B7776C" w:rsidP="00A861C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Topics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14:paraId="632A004E" w14:textId="77777777" w:rsidR="006A0C27" w:rsidRPr="00D53E05" w:rsidRDefault="006A0C27" w:rsidP="00A861C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3E05">
              <w:rPr>
                <w:rFonts w:asciiTheme="minorHAnsi" w:hAnsiTheme="minorHAnsi" w:cstheme="minorHAnsi"/>
                <w:b/>
                <w:sz w:val="22"/>
                <w:szCs w:val="22"/>
              </w:rPr>
              <w:t>Focus</w:t>
            </w:r>
          </w:p>
        </w:tc>
      </w:tr>
      <w:tr w:rsidR="006A0C27" w:rsidRPr="00D53E05" w14:paraId="5533F499" w14:textId="77777777" w:rsidTr="007B2165">
        <w:tc>
          <w:tcPr>
            <w:tcW w:w="2240" w:type="dxa"/>
          </w:tcPr>
          <w:p w14:paraId="1479D5F3" w14:textId="0563F284" w:rsidR="006A0C27" w:rsidRPr="00D53E05" w:rsidRDefault="00773F7B" w:rsidP="00A861C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3E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Context analysis </w:t>
            </w:r>
            <w:r w:rsidR="006A0C27" w:rsidRPr="00D53E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8E34A71" w14:textId="020C19DB" w:rsidR="00A93821" w:rsidRPr="00D53E05" w:rsidRDefault="00A93821" w:rsidP="00A861CB">
            <w:pPr>
              <w:spacing w:before="60" w:after="6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7116" w:type="dxa"/>
          </w:tcPr>
          <w:p w14:paraId="42ABD5C0" w14:textId="5BD319F4" w:rsidR="002A1FC7" w:rsidRPr="00F5136F" w:rsidRDefault="002A1FC7" w:rsidP="00F5136F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D53E05">
              <w:rPr>
                <w:rFonts w:asciiTheme="minorHAnsi" w:hAnsiTheme="minorHAnsi" w:cstheme="minorHAnsi"/>
                <w:sz w:val="22"/>
              </w:rPr>
              <w:t>A</w:t>
            </w:r>
            <w:r w:rsidR="00C408B1" w:rsidRPr="00D53E05">
              <w:rPr>
                <w:rFonts w:asciiTheme="minorHAnsi" w:hAnsiTheme="minorHAnsi" w:cstheme="minorHAnsi"/>
                <w:sz w:val="22"/>
              </w:rPr>
              <w:t xml:space="preserve">n </w:t>
            </w:r>
            <w:r w:rsidRPr="00D53E05">
              <w:rPr>
                <w:rFonts w:asciiTheme="minorHAnsi" w:hAnsiTheme="minorHAnsi" w:cstheme="minorHAnsi"/>
                <w:sz w:val="22"/>
              </w:rPr>
              <w:t>overview of the most relevant and significant changes with regard to the framework conditions (relevant governmental and sectoral policies, political support, donors’ landscape etc.)</w:t>
            </w:r>
            <w:r w:rsidR="00C478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22A3E">
              <w:rPr>
                <w:rFonts w:asciiTheme="minorHAnsi" w:hAnsiTheme="minorHAnsi" w:cstheme="minorHAnsi"/>
                <w:sz w:val="22"/>
              </w:rPr>
              <w:t>that affect</w:t>
            </w:r>
            <w:r w:rsidR="00ED4B24">
              <w:rPr>
                <w:rFonts w:asciiTheme="minorHAnsi" w:hAnsiTheme="minorHAnsi" w:cstheme="minorHAnsi"/>
                <w:sz w:val="22"/>
              </w:rPr>
              <w:t xml:space="preserve"> the</w:t>
            </w:r>
            <w:r w:rsidR="00522A3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4B24">
              <w:rPr>
                <w:rFonts w:ascii="Calibri" w:hAnsi="Calibri" w:cs="Calibri"/>
                <w:sz w:val="22"/>
                <w:szCs w:val="22"/>
              </w:rPr>
              <w:t>ongoing operations/activities</w:t>
            </w:r>
            <w:r w:rsidR="00ED4B2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22A3E">
              <w:rPr>
                <w:rFonts w:asciiTheme="minorHAnsi" w:hAnsiTheme="minorHAnsi" w:cstheme="minorHAnsi"/>
                <w:sz w:val="22"/>
              </w:rPr>
              <w:t xml:space="preserve">(in terms of being able to achieve the agreed </w:t>
            </w:r>
            <w:r w:rsidR="00ED4B24">
              <w:rPr>
                <w:rFonts w:asciiTheme="minorHAnsi" w:hAnsiTheme="minorHAnsi" w:cstheme="minorHAnsi"/>
                <w:sz w:val="22"/>
              </w:rPr>
              <w:t xml:space="preserve">outputs </w:t>
            </w:r>
            <w:r w:rsidR="00522A3E">
              <w:rPr>
                <w:rFonts w:asciiTheme="minorHAnsi" w:hAnsiTheme="minorHAnsi" w:cstheme="minorHAnsi"/>
                <w:sz w:val="22"/>
              </w:rPr>
              <w:t>and</w:t>
            </w:r>
            <w:r w:rsidR="00ED4B24">
              <w:rPr>
                <w:rFonts w:asciiTheme="minorHAnsi" w:hAnsiTheme="minorHAnsi" w:cstheme="minorHAnsi"/>
                <w:sz w:val="22"/>
              </w:rPr>
              <w:t xml:space="preserve"> outcomes</w:t>
            </w:r>
            <w:r w:rsidR="00522A3E">
              <w:rPr>
                <w:rFonts w:asciiTheme="minorHAnsi" w:hAnsiTheme="minorHAnsi" w:cstheme="minorHAnsi"/>
                <w:sz w:val="22"/>
              </w:rPr>
              <w:t>)</w:t>
            </w:r>
            <w:r w:rsidRPr="00D53E05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C408B1" w:rsidRPr="00F5136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A1FC7" w:rsidRPr="00D53E05" w14:paraId="5A476132" w14:textId="77777777" w:rsidTr="007B2165">
        <w:tc>
          <w:tcPr>
            <w:tcW w:w="2240" w:type="dxa"/>
          </w:tcPr>
          <w:p w14:paraId="2D473AE4" w14:textId="2AF4EE05" w:rsidR="00A93821" w:rsidRPr="00D53E05" w:rsidRDefault="00C408B1" w:rsidP="00394CD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D53E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Summary of the progress </w:t>
            </w:r>
            <w:r w:rsidR="00394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performance </w:t>
            </w:r>
          </w:p>
        </w:tc>
        <w:tc>
          <w:tcPr>
            <w:tcW w:w="7116" w:type="dxa"/>
          </w:tcPr>
          <w:p w14:paraId="20AAFA0C" w14:textId="019D9B19" w:rsidR="001E17C3" w:rsidRPr="00267BCF" w:rsidRDefault="00CB71AF" w:rsidP="00267BCF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896D6E">
              <w:rPr>
                <w:rFonts w:asciiTheme="minorHAnsi" w:hAnsiTheme="minorHAnsi" w:cstheme="minorHAnsi"/>
                <w:sz w:val="22"/>
                <w:szCs w:val="22"/>
              </w:rPr>
              <w:t>brief note</w:t>
            </w:r>
            <w:r w:rsidR="001660F3" w:rsidRPr="00D53E05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AD49AF" w:rsidRPr="00AD49AF">
              <w:rPr>
                <w:rFonts w:asciiTheme="minorHAnsi" w:hAnsiTheme="minorHAnsi" w:cstheme="minorHAnsi"/>
                <w:sz w:val="22"/>
                <w:szCs w:val="22"/>
              </w:rPr>
              <w:t>the overall status of</w:t>
            </w:r>
            <w:r w:rsidR="00AD49AF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="00AD49AF" w:rsidRPr="00AD49AF">
              <w:rPr>
                <w:rFonts w:asciiTheme="minorHAnsi" w:hAnsiTheme="minorHAnsi" w:cstheme="minorHAnsi"/>
                <w:sz w:val="22"/>
                <w:szCs w:val="22"/>
              </w:rPr>
              <w:t xml:space="preserve"> project implementation, making reference to </w:t>
            </w:r>
            <w:r w:rsidR="004E1AC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4E1AC2" w:rsidRPr="00D53E05">
              <w:rPr>
                <w:rFonts w:asciiTheme="minorHAnsi" w:hAnsiTheme="minorHAnsi" w:cstheme="minorHAnsi"/>
                <w:sz w:val="22"/>
                <w:szCs w:val="22"/>
              </w:rPr>
              <w:t>main results</w:t>
            </w:r>
            <w:r w:rsidR="004E1AC2">
              <w:rPr>
                <w:rFonts w:asciiTheme="minorHAnsi" w:hAnsiTheme="minorHAnsi" w:cstheme="minorHAnsi"/>
                <w:sz w:val="22"/>
                <w:szCs w:val="22"/>
              </w:rPr>
              <w:t xml:space="preserve"> achieved</w:t>
            </w:r>
            <w:r w:rsidR="004E1AC2" w:rsidRPr="00D53E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1AC2" w:rsidRPr="00AD49AF">
              <w:rPr>
                <w:rFonts w:asciiTheme="minorHAnsi" w:hAnsiTheme="minorHAnsi" w:cstheme="minorHAnsi"/>
                <w:sz w:val="22"/>
                <w:szCs w:val="22"/>
              </w:rPr>
              <w:t xml:space="preserve">under each </w:t>
            </w:r>
            <w:r w:rsidR="004E1AC2">
              <w:rPr>
                <w:rFonts w:asciiTheme="minorHAnsi" w:hAnsiTheme="minorHAnsi" w:cstheme="minorHAnsi"/>
                <w:sz w:val="22"/>
                <w:szCs w:val="22"/>
              </w:rPr>
              <w:t>outcome</w:t>
            </w:r>
            <w:r w:rsidR="004E1AC2" w:rsidRPr="00D53E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1AC2">
              <w:rPr>
                <w:rFonts w:asciiTheme="minorHAnsi" w:hAnsiTheme="minorHAnsi" w:cstheme="minorHAnsi"/>
                <w:sz w:val="22"/>
                <w:szCs w:val="22"/>
              </w:rPr>
              <w:t>(comparing planned against achieved)</w:t>
            </w:r>
            <w:r w:rsidR="004E1AC2" w:rsidRPr="00AD49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E1A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93821" w:rsidRPr="00D53E05" w14:paraId="02D931D0" w14:textId="77777777" w:rsidTr="007B2165">
        <w:tc>
          <w:tcPr>
            <w:tcW w:w="2240" w:type="dxa"/>
          </w:tcPr>
          <w:p w14:paraId="6726A6E3" w14:textId="6C8DE50A" w:rsidR="00A93821" w:rsidRPr="00D53E05" w:rsidRDefault="00A93821" w:rsidP="00E3528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3E05">
              <w:rPr>
                <w:rFonts w:asciiTheme="minorHAnsi" w:hAnsiTheme="minorHAnsi" w:cstheme="minorHAnsi"/>
                <w:b/>
                <w:sz w:val="22"/>
                <w:szCs w:val="22"/>
              </w:rPr>
              <w:t>Outputs achieved</w:t>
            </w:r>
          </w:p>
          <w:p w14:paraId="5866BDDA" w14:textId="4CC69210" w:rsidR="00A93821" w:rsidRPr="00D53E05" w:rsidRDefault="00A93821" w:rsidP="00E3528B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16" w:type="dxa"/>
          </w:tcPr>
          <w:p w14:paraId="16FECB5F" w14:textId="77777777" w:rsidR="002F66DD" w:rsidRDefault="002F66DD" w:rsidP="002F66DD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3E05">
              <w:rPr>
                <w:rFonts w:asciiTheme="minorHAnsi" w:hAnsiTheme="minorHAnsi" w:cstheme="minorHAnsi"/>
                <w:sz w:val="22"/>
                <w:szCs w:val="22"/>
              </w:rPr>
              <w:t>Summary of output delivery (tangible products such as goods and services), based on a comparison with the planned outputs and its contribution to outcomes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53E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A703214" w14:textId="189F1ECB" w:rsidR="00F61CD9" w:rsidRPr="00C04F2C" w:rsidRDefault="00C04F2C" w:rsidP="00F61CD9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4F2C">
              <w:rPr>
                <w:rFonts w:asciiTheme="minorHAnsi" w:hAnsiTheme="minorHAnsi" w:cstheme="minorHAnsi"/>
                <w:sz w:val="22"/>
                <w:szCs w:val="22"/>
              </w:rPr>
              <w:t>Critical and transparent assessment of achievement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1CD9" w:rsidRPr="00C04F2C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587837" w:rsidRPr="00C04F2C">
              <w:rPr>
                <w:rFonts w:asciiTheme="minorHAnsi" w:hAnsiTheme="minorHAnsi" w:cstheme="minorHAnsi"/>
                <w:sz w:val="22"/>
                <w:szCs w:val="22"/>
              </w:rPr>
              <w:t>output</w:t>
            </w:r>
            <w:r w:rsidR="00F61CD9" w:rsidRPr="00C04F2C">
              <w:rPr>
                <w:rFonts w:asciiTheme="minorHAnsi" w:hAnsiTheme="minorHAnsi" w:cstheme="minorHAnsi"/>
                <w:sz w:val="22"/>
                <w:szCs w:val="22"/>
              </w:rPr>
              <w:t xml:space="preserve"> indicators measured against baseline and target values and reflecting quantitative and qualitative dimensions of the achievement. </w:t>
            </w:r>
          </w:p>
          <w:p w14:paraId="788E36CC" w14:textId="4EDB8DFF" w:rsidR="00A93821" w:rsidRPr="008467F1" w:rsidRDefault="001210FB" w:rsidP="008467F1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Reference to the </w:t>
            </w:r>
            <w:r w:rsidRPr="00D53E05">
              <w:rPr>
                <w:rFonts w:asciiTheme="minorHAnsi" w:hAnsiTheme="minorHAnsi" w:cstheme="minorHAnsi"/>
                <w:sz w:val="22"/>
                <w:szCs w:val="22"/>
              </w:rPr>
              <w:t xml:space="preserve">relevant data and evidence generated from monitoring system of the project as well 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D53E05">
              <w:rPr>
                <w:rFonts w:asciiTheme="minorHAnsi" w:hAnsiTheme="minorHAnsi" w:cstheme="minorHAnsi"/>
                <w:sz w:val="22"/>
                <w:szCs w:val="22"/>
              </w:rPr>
              <w:t xml:space="preserve"> the findings and conclusions </w:t>
            </w:r>
            <w:r w:rsidR="00216388">
              <w:rPr>
                <w:rFonts w:asciiTheme="minorHAnsi" w:hAnsiTheme="minorHAnsi" w:cstheme="minorHAnsi"/>
                <w:sz w:val="22"/>
                <w:szCs w:val="22"/>
              </w:rPr>
              <w:t>made during the</w:t>
            </w:r>
            <w:r w:rsidRPr="00D53E05">
              <w:rPr>
                <w:rFonts w:asciiTheme="minorHAnsi" w:hAnsiTheme="minorHAnsi" w:cstheme="minorHAnsi"/>
                <w:sz w:val="22"/>
                <w:szCs w:val="22"/>
              </w:rPr>
              <w:t xml:space="preserve"> self-assessment exercises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07428" w:rsidRPr="00D53E05" w14:paraId="320945EE" w14:textId="77777777" w:rsidTr="007B2165">
        <w:tc>
          <w:tcPr>
            <w:tcW w:w="2240" w:type="dxa"/>
          </w:tcPr>
          <w:p w14:paraId="129B7C57" w14:textId="1B25DBBF" w:rsidR="00707428" w:rsidRPr="00B071F4" w:rsidRDefault="00F26216" w:rsidP="00E3528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3E0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Out</w:t>
            </w:r>
            <w:r w:rsidR="00B071F4">
              <w:rPr>
                <w:rFonts w:asciiTheme="minorHAnsi" w:hAnsiTheme="minorHAnsi" w:cstheme="minorHAnsi"/>
                <w:b/>
                <w:sz w:val="22"/>
                <w:szCs w:val="22"/>
              </w:rPr>
              <w:t>comes</w:t>
            </w:r>
            <w:r w:rsidRPr="00D53E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achieved</w:t>
            </w:r>
            <w:r w:rsidR="00B071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071F4" w:rsidRPr="009638D3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9638D3" w:rsidRPr="009638D3">
              <w:rPr>
                <w:rFonts w:asciiTheme="minorHAnsi" w:hAnsiTheme="minorHAnsi" w:cstheme="minorHAnsi"/>
                <w:bCs/>
                <w:sz w:val="22"/>
                <w:szCs w:val="22"/>
              </w:rPr>
              <w:t>particularly for year 3</w:t>
            </w:r>
            <w:r w:rsidR="00BF5A2E" w:rsidRPr="009638D3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7116" w:type="dxa"/>
          </w:tcPr>
          <w:p w14:paraId="5E1F1849" w14:textId="77777777" w:rsidR="00F26216" w:rsidRPr="00D53E05" w:rsidRDefault="00F26216" w:rsidP="00F26216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3E05">
              <w:rPr>
                <w:rFonts w:asciiTheme="minorHAnsi" w:hAnsiTheme="minorHAnsi" w:cstheme="minorHAnsi"/>
                <w:sz w:val="22"/>
                <w:szCs w:val="22"/>
              </w:rPr>
              <w:t>Description of achievements of outcome indicators measured against baseline and target values and reflecting quantitative and qualitative dimensions of the achievement.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Reference to the </w:t>
            </w:r>
            <w:r w:rsidRPr="00D53E05">
              <w:rPr>
                <w:rFonts w:asciiTheme="minorHAnsi" w:hAnsiTheme="minorHAnsi" w:cstheme="minorHAnsi"/>
                <w:sz w:val="22"/>
                <w:szCs w:val="22"/>
              </w:rPr>
              <w:t xml:space="preserve">relevant data and evidence generated from monitoring system of the project as well 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D53E05">
              <w:rPr>
                <w:rFonts w:asciiTheme="minorHAnsi" w:hAnsiTheme="minorHAnsi" w:cstheme="minorHAnsi"/>
                <w:sz w:val="22"/>
                <w:szCs w:val="22"/>
              </w:rPr>
              <w:t xml:space="preserve"> the findings and conclusions reflected in the evaluation report and/or self-assessment exercises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9F38DBF" w14:textId="77777777" w:rsidR="00F26216" w:rsidRPr="00D53E05" w:rsidRDefault="00F26216" w:rsidP="00F26216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3E05">
              <w:rPr>
                <w:rFonts w:asciiTheme="minorHAnsi" w:hAnsiTheme="minorHAnsi" w:cstheme="minorHAnsi"/>
                <w:sz w:val="22"/>
                <w:szCs w:val="22"/>
              </w:rPr>
              <w:t>Critical and transparent assessment of outcome achievement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1FDD60B" w14:textId="55B6B27D" w:rsidR="00707428" w:rsidRPr="00D53E05" w:rsidRDefault="00F26216" w:rsidP="00F26216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D53E05">
              <w:rPr>
                <w:rFonts w:asciiTheme="minorHAnsi" w:hAnsiTheme="minorHAnsi" w:cstheme="minorHAnsi"/>
                <w:sz w:val="22"/>
                <w:szCs w:val="22"/>
              </w:rPr>
              <w:t>Illustration of the perspectives of involved stakeholders in the form of testimonies and/or other illustrations of main results and outcomes achieved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93821" w:rsidRPr="00D53E05" w14:paraId="13577D00" w14:textId="77777777" w:rsidTr="007B2165">
        <w:tc>
          <w:tcPr>
            <w:tcW w:w="2240" w:type="dxa"/>
          </w:tcPr>
          <w:p w14:paraId="06660623" w14:textId="7D170675" w:rsidR="00A93821" w:rsidRPr="00D53E05" w:rsidRDefault="00A93821" w:rsidP="00A9382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3E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Finances and Management </w:t>
            </w:r>
          </w:p>
          <w:p w14:paraId="5456721C" w14:textId="77777777" w:rsidR="00A93821" w:rsidRPr="00D53E05" w:rsidRDefault="00A93821" w:rsidP="00385DC8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16" w:type="dxa"/>
          </w:tcPr>
          <w:p w14:paraId="08977A2A" w14:textId="77777777" w:rsidR="00A80C9F" w:rsidRDefault="00727235" w:rsidP="00A9382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Comments on </w:t>
            </w:r>
            <w:r w:rsidRPr="00727235">
              <w:rPr>
                <w:rFonts w:asciiTheme="minorHAnsi" w:hAnsiTheme="minorHAnsi" w:cstheme="minorHAnsi"/>
                <w:sz w:val="22"/>
                <w:szCs w:val="22"/>
              </w:rPr>
              <w:t xml:space="preserve">the project’s financial status based on the ‘physical’ progress of the project. Linkages between financial and physical progress should be easy to establish. </w:t>
            </w:r>
          </w:p>
          <w:p w14:paraId="1671F521" w14:textId="3C88D19A" w:rsidR="00A93821" w:rsidRPr="00D53E05" w:rsidRDefault="00A93821" w:rsidP="00A9382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3E05">
              <w:rPr>
                <w:rFonts w:asciiTheme="minorHAnsi" w:hAnsiTheme="minorHAnsi" w:cstheme="minorHAnsi"/>
                <w:sz w:val="22"/>
                <w:szCs w:val="22"/>
              </w:rPr>
              <w:t xml:space="preserve">Comments on budget </w:t>
            </w:r>
            <w:r w:rsidR="00A80C9F">
              <w:rPr>
                <w:rFonts w:asciiTheme="minorHAnsi" w:hAnsiTheme="minorHAnsi" w:cstheme="minorHAnsi"/>
                <w:sz w:val="22"/>
                <w:szCs w:val="22"/>
              </w:rPr>
              <w:t xml:space="preserve">delays, </w:t>
            </w:r>
            <w:r w:rsidRPr="00D53E05">
              <w:rPr>
                <w:rFonts w:asciiTheme="minorHAnsi" w:hAnsiTheme="minorHAnsi" w:cstheme="minorHAnsi"/>
                <w:sz w:val="22"/>
                <w:szCs w:val="22"/>
              </w:rPr>
              <w:t>deviations and/or over-/underspending.</w:t>
            </w:r>
          </w:p>
          <w:p w14:paraId="13648BE5" w14:textId="498C73E7" w:rsidR="00A93821" w:rsidRPr="002E6F07" w:rsidRDefault="00A93821" w:rsidP="002E6F07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3E05">
              <w:rPr>
                <w:rFonts w:asciiTheme="minorHAnsi" w:hAnsiTheme="minorHAnsi" w:cstheme="minorHAnsi"/>
                <w:sz w:val="22"/>
                <w:szCs w:val="22"/>
              </w:rPr>
              <w:t>Human Resources and issues on the organisation level that affected the management of the project</w:t>
            </w:r>
            <w:r w:rsidR="00D53E05" w:rsidRPr="00D53E0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E6F07" w:rsidRPr="00D53E05" w14:paraId="28B1C1A1" w14:textId="77777777" w:rsidTr="007B2165">
        <w:tc>
          <w:tcPr>
            <w:tcW w:w="2240" w:type="dxa"/>
          </w:tcPr>
          <w:p w14:paraId="2F4A5D3F" w14:textId="7A77C393" w:rsidR="002E6F07" w:rsidRPr="00D53E05" w:rsidRDefault="002E6F07" w:rsidP="00A93821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 w:rsidRPr="002E6F07">
              <w:rPr>
                <w:rFonts w:asciiTheme="minorHAnsi" w:hAnsiTheme="minorHAnsi" w:cstheme="minorHAnsi"/>
                <w:b/>
                <w:sz w:val="22"/>
                <w:szCs w:val="22"/>
              </w:rPr>
              <w:t>Risk monitoring and management</w:t>
            </w:r>
          </w:p>
        </w:tc>
        <w:tc>
          <w:tcPr>
            <w:tcW w:w="7116" w:type="dxa"/>
          </w:tcPr>
          <w:p w14:paraId="52E7FBBF" w14:textId="6AF34929" w:rsidR="002E6F07" w:rsidRDefault="002E6F07" w:rsidP="00A9382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D53E05">
              <w:rPr>
                <w:rFonts w:asciiTheme="minorHAnsi" w:hAnsiTheme="minorHAnsi" w:cstheme="minorHAnsi"/>
                <w:sz w:val="22"/>
                <w:szCs w:val="22"/>
              </w:rPr>
              <w:t>Risk monitoring and management of risk and mitigation measures (especially programmatic risks)</w:t>
            </w:r>
            <w:r w:rsidRPr="00D53E05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3E05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D53E0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Reference to the effectiveness of the mitigation measures.</w:t>
            </w:r>
          </w:p>
        </w:tc>
      </w:tr>
      <w:tr w:rsidR="0035151D" w:rsidRPr="00D53E05" w14:paraId="4DB17F7E" w14:textId="77777777" w:rsidTr="007B2165">
        <w:tc>
          <w:tcPr>
            <w:tcW w:w="2240" w:type="dxa"/>
          </w:tcPr>
          <w:p w14:paraId="126A9B77" w14:textId="44610214" w:rsidR="0035151D" w:rsidRDefault="007B351B" w:rsidP="00A93821">
            <w:pPr>
              <w:spacing w:before="60" w:after="60"/>
              <w:rPr>
                <w:rFonts w:asciiTheme="minorHAnsi" w:hAnsiTheme="minorHAnsi" w:cstheme="minorHAnsi"/>
                <w:b/>
                <w:szCs w:val="22"/>
              </w:rPr>
            </w:pPr>
            <w:r w:rsidRPr="00267BCF">
              <w:rPr>
                <w:rFonts w:asciiTheme="minorHAnsi" w:hAnsiTheme="minorHAnsi" w:cstheme="minorHAnsi"/>
                <w:b/>
                <w:sz w:val="22"/>
                <w:szCs w:val="22"/>
              </w:rPr>
              <w:t>Challenges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7116" w:type="dxa"/>
          </w:tcPr>
          <w:p w14:paraId="013E804D" w14:textId="0DBD3C9D" w:rsidR="0035151D" w:rsidRPr="00BB162F" w:rsidRDefault="002133E5" w:rsidP="0035151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Summary of</w:t>
            </w:r>
            <w:r w:rsidR="0035151D" w:rsidRPr="00BB162F">
              <w:rPr>
                <w:rFonts w:asciiTheme="minorHAnsi" w:hAnsiTheme="minorHAnsi" w:cstheme="minorHAnsi"/>
                <w:sz w:val="22"/>
              </w:rPr>
              <w:t xml:space="preserve"> the main challenges facing the timely delivery of outputs and achievement of </w:t>
            </w:r>
            <w:r w:rsidR="007B351B">
              <w:rPr>
                <w:rFonts w:asciiTheme="minorHAnsi" w:hAnsiTheme="minorHAnsi" w:cstheme="minorHAnsi"/>
                <w:sz w:val="22"/>
              </w:rPr>
              <w:t>outcomes</w:t>
            </w:r>
            <w:r w:rsidR="0035151D" w:rsidRPr="00BB162F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267BCF" w:rsidRPr="00D53E05">
              <w:rPr>
                <w:rFonts w:asciiTheme="minorHAnsi" w:hAnsiTheme="minorHAnsi" w:cstheme="minorHAnsi"/>
                <w:sz w:val="22"/>
                <w:szCs w:val="22"/>
              </w:rPr>
              <w:t xml:space="preserve">Brief explanation of the principal causes </w:t>
            </w:r>
            <w:r w:rsidR="00267BCF">
              <w:rPr>
                <w:rFonts w:asciiTheme="minorHAnsi" w:hAnsiTheme="minorHAnsi" w:cstheme="minorHAnsi"/>
                <w:sz w:val="22"/>
                <w:szCs w:val="22"/>
              </w:rPr>
              <w:t xml:space="preserve">of the implementation constraints </w:t>
            </w:r>
            <w:r w:rsidR="00267BCF" w:rsidRPr="00D53E05">
              <w:rPr>
                <w:rFonts w:asciiTheme="minorHAnsi" w:hAnsiTheme="minorHAnsi" w:cstheme="minorHAnsi"/>
                <w:sz w:val="22"/>
                <w:szCs w:val="22"/>
              </w:rPr>
              <w:t xml:space="preserve">and corresponding steering measures to </w:t>
            </w:r>
            <w:r w:rsidR="00267BCF">
              <w:rPr>
                <w:rFonts w:asciiTheme="minorHAnsi" w:hAnsiTheme="minorHAnsi" w:cstheme="minorHAnsi"/>
                <w:sz w:val="22"/>
                <w:szCs w:val="22"/>
              </w:rPr>
              <w:t>overcome them</w:t>
            </w:r>
            <w:r w:rsidR="00267BCF" w:rsidRPr="00D53E0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EDADF34" w14:textId="279E7835" w:rsidR="0035151D" w:rsidRPr="00BB162F" w:rsidRDefault="0035151D" w:rsidP="0035151D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BB162F">
              <w:rPr>
                <w:rFonts w:asciiTheme="minorHAnsi" w:hAnsiTheme="minorHAnsi" w:cstheme="minorHAnsi"/>
                <w:sz w:val="22"/>
              </w:rPr>
              <w:t>These can be issues that have already been encountered or are foreseen.</w:t>
            </w:r>
          </w:p>
        </w:tc>
      </w:tr>
      <w:tr w:rsidR="00A93821" w:rsidRPr="00D53E05" w14:paraId="6A7BEC2A" w14:textId="77777777" w:rsidTr="007B2165">
        <w:tc>
          <w:tcPr>
            <w:tcW w:w="2240" w:type="dxa"/>
          </w:tcPr>
          <w:p w14:paraId="6BC18186" w14:textId="1CC26C92" w:rsidR="00A93821" w:rsidRPr="00D53E05" w:rsidRDefault="00A93821" w:rsidP="00A9382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3E05">
              <w:rPr>
                <w:rFonts w:asciiTheme="minorHAnsi" w:hAnsiTheme="minorHAnsi" w:cstheme="minorHAnsi"/>
                <w:b/>
                <w:sz w:val="22"/>
                <w:szCs w:val="22"/>
              </w:rPr>
              <w:t>Lessons Learnt</w:t>
            </w:r>
          </w:p>
          <w:p w14:paraId="7992EEA8" w14:textId="332CF0A8" w:rsidR="00A93821" w:rsidRPr="00D53E05" w:rsidRDefault="00A93821" w:rsidP="00A93821">
            <w:pPr>
              <w:spacing w:before="60" w:after="60"/>
              <w:rPr>
                <w:rFonts w:asciiTheme="minorHAnsi" w:hAnsiTheme="minorHAnsi" w:cstheme="minorHAnsi"/>
                <w:b/>
                <w:i/>
                <w:iCs/>
                <w:szCs w:val="22"/>
              </w:rPr>
            </w:pPr>
          </w:p>
        </w:tc>
        <w:tc>
          <w:tcPr>
            <w:tcW w:w="7116" w:type="dxa"/>
          </w:tcPr>
          <w:p w14:paraId="68987712" w14:textId="110FEE01" w:rsidR="008467F1" w:rsidRPr="001A4DB6" w:rsidRDefault="00357C63" w:rsidP="008467F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4DB6">
              <w:rPr>
                <w:rFonts w:asciiTheme="minorHAnsi" w:hAnsiTheme="minorHAnsi" w:cstheme="minorHAnsi"/>
                <w:sz w:val="22"/>
                <w:szCs w:val="22"/>
              </w:rPr>
              <w:t>Highlights key lessons</w:t>
            </w:r>
            <w:r w:rsidR="00D91354">
              <w:rPr>
                <w:rFonts w:asciiTheme="minorHAnsi" w:hAnsiTheme="minorHAnsi" w:cstheme="minorHAnsi"/>
                <w:sz w:val="22"/>
                <w:szCs w:val="22"/>
              </w:rPr>
              <w:t>: g</w:t>
            </w:r>
            <w:r w:rsidR="00A93821" w:rsidRPr="001A4DB6">
              <w:rPr>
                <w:rFonts w:asciiTheme="minorHAnsi" w:hAnsiTheme="minorHAnsi" w:cstheme="minorHAnsi"/>
                <w:sz w:val="22"/>
                <w:szCs w:val="22"/>
              </w:rPr>
              <w:t>ood practice and innovations working with key partners, beneficiaries, interagency collaboration, but also obstacles and difficulties</w:t>
            </w:r>
            <w:r w:rsidR="008467F1" w:rsidRPr="001A4DB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2928819" w14:textId="4B5A067A" w:rsidR="00A93821" w:rsidRPr="008467F1" w:rsidRDefault="008467F1" w:rsidP="008467F1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3E05">
              <w:rPr>
                <w:rFonts w:asciiTheme="minorHAnsi" w:hAnsiTheme="minorHAnsi" w:cstheme="minorHAnsi"/>
                <w:sz w:val="22"/>
                <w:szCs w:val="22"/>
              </w:rPr>
              <w:t xml:space="preserve">Main steering implications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D53E05">
              <w:rPr>
                <w:rFonts w:asciiTheme="minorHAnsi" w:hAnsiTheme="minorHAnsi" w:cstheme="minorHAnsi"/>
                <w:sz w:val="22"/>
                <w:szCs w:val="22"/>
              </w:rPr>
              <w:t>next period of intervention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93821" w:rsidRPr="00D53E05" w14:paraId="01C333EE" w14:textId="77777777" w:rsidTr="007B2165">
        <w:tc>
          <w:tcPr>
            <w:tcW w:w="2240" w:type="dxa"/>
          </w:tcPr>
          <w:p w14:paraId="7CD70116" w14:textId="787C07A3" w:rsidR="00A93821" w:rsidRDefault="00357C63" w:rsidP="00A93821">
            <w:pPr>
              <w:spacing w:before="60" w:after="6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EA1924">
              <w:rPr>
                <w:rFonts w:asciiTheme="minorHAnsi" w:hAnsiTheme="minorHAnsi" w:cstheme="minorHAnsi"/>
                <w:b/>
                <w:sz w:val="22"/>
              </w:rPr>
              <w:t xml:space="preserve">Sustainability </w:t>
            </w:r>
          </w:p>
          <w:p w14:paraId="48734B8F" w14:textId="5E192DF4" w:rsidR="00EA1924" w:rsidRPr="008467F1" w:rsidRDefault="00EA1924" w:rsidP="00A93821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</w:p>
        </w:tc>
        <w:tc>
          <w:tcPr>
            <w:tcW w:w="7116" w:type="dxa"/>
          </w:tcPr>
          <w:p w14:paraId="0A267E2D" w14:textId="67336C48" w:rsidR="001E79D4" w:rsidRPr="003A11BE" w:rsidRDefault="001E79D4" w:rsidP="003A11BE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Calibri" w:hAnsi="Calibri" w:cs="Calibri"/>
                <w:szCs w:val="22"/>
              </w:rPr>
            </w:pPr>
            <w:r w:rsidRPr="001E79D4">
              <w:rPr>
                <w:rFonts w:ascii="Calibri" w:hAnsi="Calibri" w:cs="Calibri"/>
                <w:sz w:val="22"/>
                <w:szCs w:val="22"/>
              </w:rPr>
              <w:t xml:space="preserve">Update on the progress of the sustainability strategy to ensure the project objectives </w:t>
            </w:r>
            <w:r w:rsidR="003A11BE">
              <w:rPr>
                <w:rFonts w:ascii="Calibri" w:hAnsi="Calibri" w:cs="Calibri"/>
                <w:sz w:val="22"/>
                <w:szCs w:val="22"/>
              </w:rPr>
              <w:t>will be able to continue after the project completion.</w:t>
            </w:r>
          </w:p>
        </w:tc>
      </w:tr>
    </w:tbl>
    <w:p w14:paraId="32C535C3" w14:textId="77777777" w:rsidR="008467F1" w:rsidRDefault="008467F1" w:rsidP="006A0C27">
      <w:pPr>
        <w:rPr>
          <w:rFonts w:asciiTheme="minorHAnsi" w:hAnsiTheme="minorHAnsi" w:cstheme="minorHAnsi"/>
          <w:szCs w:val="22"/>
        </w:rPr>
        <w:sectPr w:rsidR="008467F1" w:rsidSect="00773F7B">
          <w:type w:val="continuous"/>
          <w:pgSz w:w="11906" w:h="16838"/>
          <w:pgMar w:top="964" w:right="1418" w:bottom="964" w:left="1134" w:header="425" w:footer="471" w:gutter="0"/>
          <w:cols w:space="708"/>
          <w:docGrid w:linePitch="360"/>
        </w:sectPr>
      </w:pPr>
    </w:p>
    <w:p w14:paraId="08522881" w14:textId="17E847BC" w:rsidR="005B0117" w:rsidRPr="00D53E05" w:rsidRDefault="005374E0">
      <w:pPr>
        <w:rPr>
          <w:rFonts w:asciiTheme="minorHAnsi" w:hAnsiTheme="minorHAnsi" w:cstheme="minorHAnsi"/>
          <w:szCs w:val="22"/>
        </w:rPr>
      </w:pPr>
      <w:r>
        <w:rPr>
          <w:rFonts w:ascii="Calibri" w:hAnsi="Calibri" w:cs="Calibri"/>
          <w:szCs w:val="22"/>
        </w:rPr>
        <w:t xml:space="preserve"> </w:t>
      </w:r>
    </w:p>
    <w:sectPr w:rsidR="005B0117" w:rsidRPr="00D53E05" w:rsidSect="00A0636C">
      <w:type w:val="continuous"/>
      <w:pgSz w:w="11906" w:h="16838"/>
      <w:pgMar w:top="964" w:right="1418" w:bottom="964" w:left="1134" w:header="42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EEF1" w14:textId="77777777" w:rsidR="00B42D39" w:rsidRDefault="00B42D39" w:rsidP="006A0C27">
      <w:r>
        <w:separator/>
      </w:r>
    </w:p>
  </w:endnote>
  <w:endnote w:type="continuationSeparator" w:id="0">
    <w:p w14:paraId="29D52F05" w14:textId="77777777" w:rsidR="00B42D39" w:rsidRDefault="00B42D39" w:rsidP="006A0C27">
      <w:r>
        <w:continuationSeparator/>
      </w:r>
    </w:p>
  </w:endnote>
  <w:endnote w:type="continuationNotice" w:id="1">
    <w:p w14:paraId="3EDC11FB" w14:textId="77777777" w:rsidR="00B42D39" w:rsidRDefault="00B42D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17783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6F0A5A76" w14:textId="7AF30D1B" w:rsidR="008467F1" w:rsidRPr="008467F1" w:rsidRDefault="008467F1">
        <w:pPr>
          <w:pStyle w:val="Footer"/>
          <w:jc w:val="center"/>
          <w:rPr>
            <w:rFonts w:asciiTheme="minorHAnsi" w:hAnsiTheme="minorHAnsi" w:cstheme="minorHAnsi"/>
          </w:rPr>
        </w:pPr>
        <w:r w:rsidRPr="008467F1">
          <w:rPr>
            <w:rFonts w:asciiTheme="minorHAnsi" w:hAnsiTheme="minorHAnsi" w:cstheme="minorHAnsi"/>
          </w:rPr>
          <w:fldChar w:fldCharType="begin"/>
        </w:r>
        <w:r w:rsidRPr="008467F1">
          <w:rPr>
            <w:rFonts w:asciiTheme="minorHAnsi" w:hAnsiTheme="minorHAnsi" w:cstheme="minorHAnsi"/>
          </w:rPr>
          <w:instrText xml:space="preserve"> PAGE   \* MERGEFORMAT </w:instrText>
        </w:r>
        <w:r w:rsidRPr="008467F1">
          <w:rPr>
            <w:rFonts w:asciiTheme="minorHAnsi" w:hAnsiTheme="minorHAnsi" w:cstheme="minorHAnsi"/>
          </w:rPr>
          <w:fldChar w:fldCharType="separate"/>
        </w:r>
        <w:r w:rsidRPr="008467F1">
          <w:rPr>
            <w:rFonts w:asciiTheme="minorHAnsi" w:hAnsiTheme="minorHAnsi" w:cstheme="minorHAnsi"/>
            <w:noProof/>
          </w:rPr>
          <w:t>2</w:t>
        </w:r>
        <w:r w:rsidRPr="008467F1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3DC64E5E" w14:textId="77777777" w:rsidR="008467F1" w:rsidRDefault="00846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8EF9" w14:textId="77777777" w:rsidR="00B42D39" w:rsidRDefault="00B42D39" w:rsidP="006A0C27">
      <w:r>
        <w:separator/>
      </w:r>
    </w:p>
  </w:footnote>
  <w:footnote w:type="continuationSeparator" w:id="0">
    <w:p w14:paraId="57D595DF" w14:textId="77777777" w:rsidR="00B42D39" w:rsidRDefault="00B42D39" w:rsidP="006A0C27">
      <w:r>
        <w:continuationSeparator/>
      </w:r>
    </w:p>
  </w:footnote>
  <w:footnote w:type="continuationNotice" w:id="1">
    <w:p w14:paraId="2A1D69FD" w14:textId="77777777" w:rsidR="00B42D39" w:rsidRDefault="00B42D39"/>
  </w:footnote>
  <w:footnote w:id="2">
    <w:p w14:paraId="124A9139" w14:textId="77777777" w:rsidR="002E6F07" w:rsidRPr="00835FD9" w:rsidRDefault="002E6F07" w:rsidP="002E6F07">
      <w:pPr>
        <w:pStyle w:val="FootnoteText"/>
      </w:pPr>
      <w:r w:rsidRPr="00835FD9">
        <w:rPr>
          <w:rStyle w:val="FootnoteReference"/>
        </w:rPr>
        <w:footnoteRef/>
      </w:r>
      <w:r w:rsidRPr="00835FD9">
        <w:t xml:space="preserve"> </w:t>
      </w:r>
      <w:r w:rsidRPr="00835FD9">
        <w:rPr>
          <w:sz w:val="16"/>
          <w:szCs w:val="16"/>
        </w:rPr>
        <w:t>Such as risk of failure to achieve programme objectives, risk of causing harm through intervention.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A9D"/>
    <w:multiLevelType w:val="hybridMultilevel"/>
    <w:tmpl w:val="B9625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63273"/>
    <w:multiLevelType w:val="hybridMultilevel"/>
    <w:tmpl w:val="2132F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87DD8"/>
    <w:multiLevelType w:val="hybridMultilevel"/>
    <w:tmpl w:val="1F7668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94717"/>
    <w:multiLevelType w:val="hybridMultilevel"/>
    <w:tmpl w:val="E102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D74B5"/>
    <w:multiLevelType w:val="hybridMultilevel"/>
    <w:tmpl w:val="12C45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3076CA"/>
    <w:multiLevelType w:val="hybridMultilevel"/>
    <w:tmpl w:val="D9B6A29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7F9D740A"/>
    <w:multiLevelType w:val="hybridMultilevel"/>
    <w:tmpl w:val="0ED0C6B2"/>
    <w:lvl w:ilvl="0" w:tplc="5AE22CD4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4721508">
    <w:abstractNumId w:val="1"/>
  </w:num>
  <w:num w:numId="2" w16cid:durableId="699431205">
    <w:abstractNumId w:val="4"/>
  </w:num>
  <w:num w:numId="3" w16cid:durableId="592130986">
    <w:abstractNumId w:val="3"/>
  </w:num>
  <w:num w:numId="4" w16cid:durableId="1829009208">
    <w:abstractNumId w:val="0"/>
  </w:num>
  <w:num w:numId="5" w16cid:durableId="656304440">
    <w:abstractNumId w:val="2"/>
  </w:num>
  <w:num w:numId="6" w16cid:durableId="505052019">
    <w:abstractNumId w:val="6"/>
  </w:num>
  <w:num w:numId="7" w16cid:durableId="1902591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27"/>
    <w:rsid w:val="000075A4"/>
    <w:rsid w:val="0001173B"/>
    <w:rsid w:val="00014350"/>
    <w:rsid w:val="000878BB"/>
    <w:rsid w:val="000A03EA"/>
    <w:rsid w:val="000A2514"/>
    <w:rsid w:val="000B39D7"/>
    <w:rsid w:val="000E3C5F"/>
    <w:rsid w:val="000E4E78"/>
    <w:rsid w:val="000F44F2"/>
    <w:rsid w:val="001210FB"/>
    <w:rsid w:val="00141ED0"/>
    <w:rsid w:val="001660F3"/>
    <w:rsid w:val="00177219"/>
    <w:rsid w:val="001A4DB6"/>
    <w:rsid w:val="001B4F10"/>
    <w:rsid w:val="001C0101"/>
    <w:rsid w:val="001C490B"/>
    <w:rsid w:val="001D3952"/>
    <w:rsid w:val="001E17C3"/>
    <w:rsid w:val="001E79D4"/>
    <w:rsid w:val="001F6B63"/>
    <w:rsid w:val="002133E5"/>
    <w:rsid w:val="00216388"/>
    <w:rsid w:val="00262D74"/>
    <w:rsid w:val="00263690"/>
    <w:rsid w:val="00265B00"/>
    <w:rsid w:val="00267BCF"/>
    <w:rsid w:val="0028021A"/>
    <w:rsid w:val="00285E7E"/>
    <w:rsid w:val="002A1FC7"/>
    <w:rsid w:val="002E6F07"/>
    <w:rsid w:val="002F66DD"/>
    <w:rsid w:val="003023B4"/>
    <w:rsid w:val="0035151D"/>
    <w:rsid w:val="00357C63"/>
    <w:rsid w:val="00370CA9"/>
    <w:rsid w:val="00375499"/>
    <w:rsid w:val="00384A47"/>
    <w:rsid w:val="00385DC8"/>
    <w:rsid w:val="00394CDE"/>
    <w:rsid w:val="003A11BE"/>
    <w:rsid w:val="003F17E2"/>
    <w:rsid w:val="00415B95"/>
    <w:rsid w:val="004621F9"/>
    <w:rsid w:val="00497B0F"/>
    <w:rsid w:val="004C7E43"/>
    <w:rsid w:val="004E1AC2"/>
    <w:rsid w:val="004F6CAE"/>
    <w:rsid w:val="004F7F7E"/>
    <w:rsid w:val="00522A3E"/>
    <w:rsid w:val="00535B06"/>
    <w:rsid w:val="005374E0"/>
    <w:rsid w:val="00545706"/>
    <w:rsid w:val="005730AC"/>
    <w:rsid w:val="00587837"/>
    <w:rsid w:val="0059233A"/>
    <w:rsid w:val="00595CF5"/>
    <w:rsid w:val="005A61D4"/>
    <w:rsid w:val="005B0117"/>
    <w:rsid w:val="005C6574"/>
    <w:rsid w:val="00657F80"/>
    <w:rsid w:val="00690DE1"/>
    <w:rsid w:val="006A0C27"/>
    <w:rsid w:val="006A2903"/>
    <w:rsid w:val="006D228D"/>
    <w:rsid w:val="00707428"/>
    <w:rsid w:val="0072425A"/>
    <w:rsid w:val="00727235"/>
    <w:rsid w:val="00742017"/>
    <w:rsid w:val="007476B6"/>
    <w:rsid w:val="0075797C"/>
    <w:rsid w:val="00773F7B"/>
    <w:rsid w:val="007B2165"/>
    <w:rsid w:val="007B351B"/>
    <w:rsid w:val="007C101E"/>
    <w:rsid w:val="007C5712"/>
    <w:rsid w:val="007F32AE"/>
    <w:rsid w:val="007F53F9"/>
    <w:rsid w:val="00834C64"/>
    <w:rsid w:val="008467F1"/>
    <w:rsid w:val="00847B3C"/>
    <w:rsid w:val="008529D0"/>
    <w:rsid w:val="008624A5"/>
    <w:rsid w:val="00896633"/>
    <w:rsid w:val="00896D6E"/>
    <w:rsid w:val="00942C9E"/>
    <w:rsid w:val="0095304B"/>
    <w:rsid w:val="009638D3"/>
    <w:rsid w:val="009650F6"/>
    <w:rsid w:val="0097121B"/>
    <w:rsid w:val="009732A4"/>
    <w:rsid w:val="009A3618"/>
    <w:rsid w:val="009C40EC"/>
    <w:rsid w:val="00A052B0"/>
    <w:rsid w:val="00A22F1D"/>
    <w:rsid w:val="00A71F56"/>
    <w:rsid w:val="00A80C9F"/>
    <w:rsid w:val="00A93821"/>
    <w:rsid w:val="00AA1F9D"/>
    <w:rsid w:val="00AD2B12"/>
    <w:rsid w:val="00AD49AF"/>
    <w:rsid w:val="00B071F4"/>
    <w:rsid w:val="00B37338"/>
    <w:rsid w:val="00B42D39"/>
    <w:rsid w:val="00B43ACA"/>
    <w:rsid w:val="00B64667"/>
    <w:rsid w:val="00B7776C"/>
    <w:rsid w:val="00BB162F"/>
    <w:rsid w:val="00BF5A2E"/>
    <w:rsid w:val="00C04F2C"/>
    <w:rsid w:val="00C0562E"/>
    <w:rsid w:val="00C25D76"/>
    <w:rsid w:val="00C408B1"/>
    <w:rsid w:val="00C455D7"/>
    <w:rsid w:val="00C478AC"/>
    <w:rsid w:val="00C955B7"/>
    <w:rsid w:val="00CB71AF"/>
    <w:rsid w:val="00CE3124"/>
    <w:rsid w:val="00D3147A"/>
    <w:rsid w:val="00D53E05"/>
    <w:rsid w:val="00D74446"/>
    <w:rsid w:val="00D86F28"/>
    <w:rsid w:val="00D91354"/>
    <w:rsid w:val="00DA1CC3"/>
    <w:rsid w:val="00DA3358"/>
    <w:rsid w:val="00DC6E66"/>
    <w:rsid w:val="00DD1D94"/>
    <w:rsid w:val="00DE284D"/>
    <w:rsid w:val="00DF62AB"/>
    <w:rsid w:val="00E56957"/>
    <w:rsid w:val="00EA1924"/>
    <w:rsid w:val="00EC7BDF"/>
    <w:rsid w:val="00ED4B24"/>
    <w:rsid w:val="00EF6260"/>
    <w:rsid w:val="00F063EA"/>
    <w:rsid w:val="00F177BF"/>
    <w:rsid w:val="00F26216"/>
    <w:rsid w:val="00F442E3"/>
    <w:rsid w:val="00F5136F"/>
    <w:rsid w:val="00F601B3"/>
    <w:rsid w:val="00F61CD9"/>
    <w:rsid w:val="00F81B6C"/>
    <w:rsid w:val="00FB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669CE"/>
  <w15:chartTrackingRefBased/>
  <w15:docId w15:val="{50EC82FD-6493-4B95-BBD7-5940BBC7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C27"/>
    <w:pPr>
      <w:spacing w:after="0" w:line="240" w:lineRule="auto"/>
    </w:pPr>
    <w:rPr>
      <w:rFonts w:ascii="Arial" w:eastAsiaTheme="minorEastAsia" w:hAnsi="Arial" w:cs="Times New Roman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6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76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76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A0C27"/>
    <w:pPr>
      <w:tabs>
        <w:tab w:val="left" w:pos="1134"/>
      </w:tabs>
      <w:ind w:left="1134" w:hanging="850"/>
      <w:jc w:val="both"/>
    </w:pPr>
    <w:rPr>
      <w:sz w:val="24"/>
      <w:szCs w:val="20"/>
      <w:lang w:val="de-CH" w:eastAsia="de-CH"/>
    </w:rPr>
  </w:style>
  <w:style w:type="character" w:customStyle="1" w:styleId="BodyTextIndentChar">
    <w:name w:val="Body Text Indent Char"/>
    <w:basedOn w:val="DefaultParagraphFont"/>
    <w:link w:val="BodyTextIndent"/>
    <w:rsid w:val="006A0C27"/>
    <w:rPr>
      <w:rFonts w:ascii="Arial" w:eastAsiaTheme="minorEastAsia" w:hAnsi="Arial" w:cs="Times New Roman"/>
      <w:sz w:val="24"/>
      <w:szCs w:val="20"/>
      <w:lang w:val="de-CH" w:eastAsia="de-CH"/>
    </w:rPr>
  </w:style>
  <w:style w:type="paragraph" w:styleId="FootnoteText">
    <w:name w:val="footnote text"/>
    <w:basedOn w:val="Normal"/>
    <w:link w:val="FootnoteTextChar"/>
    <w:uiPriority w:val="99"/>
    <w:semiHidden/>
    <w:rsid w:val="006A0C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C27"/>
    <w:rPr>
      <w:rFonts w:ascii="Arial" w:eastAsiaTheme="minorEastAsia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6A0C27"/>
    <w:rPr>
      <w:vertAlign w:val="superscript"/>
    </w:rPr>
  </w:style>
  <w:style w:type="table" w:styleId="TableGrid">
    <w:name w:val="Table Grid"/>
    <w:basedOn w:val="TableNormal"/>
    <w:uiPriority w:val="59"/>
    <w:rsid w:val="006A0C2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"/>
    <w:basedOn w:val="Normal"/>
    <w:uiPriority w:val="34"/>
    <w:qFormat/>
    <w:rsid w:val="006A0C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76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476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476B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46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7F1"/>
    <w:rPr>
      <w:rFonts w:ascii="Arial" w:eastAsiaTheme="minorEastAsia" w:hAnsi="Arial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6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7F1"/>
    <w:rPr>
      <w:rFonts w:ascii="Arial" w:eastAsiaTheme="minorEastAsia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ac602a-06fc-448b-b0f9-ecbb1f3e185e">
      <Terms xmlns="http://schemas.microsoft.com/office/infopath/2007/PartnerControls"/>
    </lcf76f155ced4ddcb4097134ff3c332f>
    <TaxCatchAll xmlns="c8bb2422-5bc1-49c6-beba-f6740699fc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01FF5FEF9D040B0C4227DA3003C74" ma:contentTypeVersion="15" ma:contentTypeDescription="Creați un document nou." ma:contentTypeScope="" ma:versionID="a3e7e207b5abede4b0d9606f13c28172">
  <xsd:schema xmlns:xsd="http://www.w3.org/2001/XMLSchema" xmlns:xs="http://www.w3.org/2001/XMLSchema" xmlns:p="http://schemas.microsoft.com/office/2006/metadata/properties" xmlns:ns2="1aac602a-06fc-448b-b0f9-ecbb1f3e185e" xmlns:ns3="c8bb2422-5bc1-49c6-beba-f6740699fc0a" targetNamespace="http://schemas.microsoft.com/office/2006/metadata/properties" ma:root="true" ma:fieldsID="1a80fa6ba215a7f9435c7d7c25a31c9a" ns2:_="" ns3:_="">
    <xsd:import namespace="1aac602a-06fc-448b-b0f9-ecbb1f3e185e"/>
    <xsd:import namespace="c8bb2422-5bc1-49c6-beba-f6740699f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602a-06fc-448b-b0f9-ecbb1f3e1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chete imagine" ma:readOnly="false" ma:fieldId="{5cf76f15-5ced-4ddc-b409-7134ff3c332f}" ma:taxonomyMulti="true" ma:sspId="1adbfe70-bdee-4842-9296-507884978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b2422-5bc1-49c6-beba-f6740699f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8f8cc1-21e5-4b8d-bf3f-8393128b0a36}" ma:internalName="TaxCatchAll" ma:showField="CatchAllData" ma:web="c8bb2422-5bc1-49c6-beba-f6740699fc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EA0D05-D55F-4958-947A-6ADB9F1DE2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65EA42-0BE5-4A0B-BDEB-A9B554513C7B}"/>
</file>

<file path=customXml/itemProps3.xml><?xml version="1.0" encoding="utf-8"?>
<ds:datastoreItem xmlns:ds="http://schemas.openxmlformats.org/officeDocument/2006/customXml" ds:itemID="{4A1058A0-7F41-4238-BD54-8DDBCF8B32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Poverjuc</dc:creator>
  <cp:keywords/>
  <dc:description/>
  <cp:lastModifiedBy>Oxana Poverjuc</cp:lastModifiedBy>
  <cp:revision>85</cp:revision>
  <dcterms:created xsi:type="dcterms:W3CDTF">2021-11-23T08:27:00Z</dcterms:created>
  <dcterms:modified xsi:type="dcterms:W3CDTF">2022-07-01T12:47:00Z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0x01010054901FF5FEF9D040B0C4227DA3003C74</vt:lpwstr>
  </property>
</Properties>
</file>